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A1A9BE" w14:textId="08372639" w:rsidR="00EE7C99" w:rsidRDefault="00935C7E" w:rsidP="00935C7E">
      <w:pPr>
        <w:jc w:val="center"/>
        <w:rPr>
          <w:rFonts w:ascii="Arial" w:hAnsi="Arial" w:cs="Arial"/>
          <w:b/>
          <w:color w:val="007AC2"/>
          <w:sz w:val="32"/>
        </w:rPr>
      </w:pPr>
      <w:r>
        <w:rPr>
          <w:rFonts w:ascii="Arial" w:hAnsi="Arial" w:cs="Arial"/>
          <w:b/>
          <w:noProof/>
          <w:color w:val="007AC2"/>
          <w:sz w:val="32"/>
        </w:rPr>
        <w:drawing>
          <wp:inline distT="0" distB="0" distL="0" distR="0" wp14:anchorId="7E7926D9" wp14:editId="2095E9BE">
            <wp:extent cx="1571971" cy="1406482"/>
            <wp:effectExtent l="0" t="0" r="3175" b="0"/>
            <wp:docPr id="3" name="Picture 3" descr="/Volumes/Docs/Publicity/Active/Press Kits for Web Upload/2017/Topcon_Press-kit_Sitelink3D Support Desk/Sitelink3D_SupportDesk_Topco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ocs/Publicity/Active/Press Kits for Web Upload/2017/Topcon_Press-kit_Sitelink3D Support Desk/Sitelink3D_SupportDesk_Topcon cop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82912" cy="1416271"/>
                    </a:xfrm>
                    <a:prstGeom prst="rect">
                      <a:avLst/>
                    </a:prstGeom>
                    <a:noFill/>
                    <a:ln>
                      <a:noFill/>
                    </a:ln>
                  </pic:spPr>
                </pic:pic>
              </a:graphicData>
            </a:graphic>
          </wp:inline>
        </w:drawing>
      </w:r>
    </w:p>
    <w:p w14:paraId="2FF0EFC3" w14:textId="24692A08" w:rsidR="00EE7C99" w:rsidRPr="00EE7C99" w:rsidRDefault="00EE7C99" w:rsidP="00EE6A34">
      <w:pPr>
        <w:jc w:val="center"/>
        <w:rPr>
          <w:rFonts w:ascii="Arial" w:hAnsi="Arial" w:cs="Arial"/>
          <w:b/>
          <w:color w:val="007AC2"/>
          <w:sz w:val="32"/>
        </w:rPr>
      </w:pPr>
      <w:r w:rsidRPr="00EE7C99">
        <w:rPr>
          <w:rFonts w:ascii="Arial" w:hAnsi="Arial" w:cs="Arial"/>
          <w:b/>
          <w:color w:val="007AC2"/>
          <w:sz w:val="32"/>
        </w:rPr>
        <w:t xml:space="preserve">Topcon </w:t>
      </w:r>
      <w:r w:rsidR="00EE6A34" w:rsidRPr="00EE6A34">
        <w:rPr>
          <w:rFonts w:ascii="Arial" w:hAnsi="Arial" w:cs="Arial"/>
          <w:b/>
          <w:color w:val="007AC2"/>
          <w:sz w:val="32"/>
        </w:rPr>
        <w:t xml:space="preserve">introduces new remote job site support </w:t>
      </w:r>
      <w:r w:rsidR="00EE6A34">
        <w:rPr>
          <w:rFonts w:ascii="Arial" w:hAnsi="Arial" w:cs="Arial"/>
          <w:b/>
          <w:color w:val="007AC2"/>
          <w:sz w:val="32"/>
        </w:rPr>
        <w:br/>
      </w:r>
      <w:r w:rsidR="00EE6A34" w:rsidRPr="00EE6A34">
        <w:rPr>
          <w:rFonts w:ascii="Arial" w:hAnsi="Arial" w:cs="Arial"/>
          <w:b/>
          <w:color w:val="007AC2"/>
          <w:sz w:val="32"/>
        </w:rPr>
        <w:t>service with bundled cellular data</w:t>
      </w:r>
    </w:p>
    <w:p w14:paraId="53C0E142" w14:textId="31E16BCA" w:rsidR="007C1F16" w:rsidRPr="00935C7E" w:rsidRDefault="007C1F16" w:rsidP="007C1F16">
      <w:pPr>
        <w:jc w:val="center"/>
        <w:rPr>
          <w:rFonts w:ascii="Arial" w:hAnsi="Arial" w:cs="Arial"/>
          <w:b/>
          <w:color w:val="007AC2"/>
          <w:sz w:val="13"/>
        </w:rPr>
      </w:pPr>
    </w:p>
    <w:p w14:paraId="320731B7" w14:textId="2C4F6491" w:rsidR="00EE6A34" w:rsidRPr="00935C7E" w:rsidRDefault="00EE6A34" w:rsidP="00EE6A34">
      <w:pPr>
        <w:rPr>
          <w:rFonts w:ascii="Arial" w:hAnsi="Arial" w:cs="Arial"/>
          <w:sz w:val="21"/>
          <w:szCs w:val="22"/>
        </w:rPr>
      </w:pPr>
      <w:r w:rsidRPr="00935C7E">
        <w:rPr>
          <w:rFonts w:ascii="Arial" w:hAnsi="Arial" w:cs="Arial"/>
          <w:i/>
          <w:sz w:val="21"/>
          <w:szCs w:val="22"/>
        </w:rPr>
        <w:t>LIVERMORE, Calif., USA/ CAPELLE A/</w:t>
      </w:r>
      <w:r w:rsidR="00614D08">
        <w:rPr>
          <w:rFonts w:ascii="Arial" w:hAnsi="Arial" w:cs="Arial"/>
          <w:i/>
          <w:sz w:val="21"/>
          <w:szCs w:val="22"/>
        </w:rPr>
        <w:t xml:space="preserve">D IJSSEL, The Netherlands – </w:t>
      </w:r>
      <w:r w:rsidR="00614D08">
        <w:rPr>
          <w:rFonts w:ascii="Arial" w:hAnsi="Arial" w:cs="Arial"/>
          <w:i/>
          <w:sz w:val="21"/>
          <w:szCs w:val="22"/>
        </w:rPr>
        <w:t>March 7, 2017</w:t>
      </w:r>
      <w:r w:rsidRPr="00935C7E">
        <w:rPr>
          <w:rFonts w:ascii="Arial" w:hAnsi="Arial" w:cs="Arial"/>
          <w:i/>
          <w:sz w:val="21"/>
          <w:szCs w:val="22"/>
        </w:rPr>
        <w:t xml:space="preserve"> – </w:t>
      </w:r>
      <w:r w:rsidRPr="00935C7E">
        <w:rPr>
          <w:rFonts w:ascii="Arial" w:hAnsi="Arial" w:cs="Arial"/>
          <w:sz w:val="21"/>
          <w:szCs w:val="22"/>
        </w:rPr>
        <w:t xml:space="preserve">Topcon Positioning Group announces a new service tier for its real-time 3D job site monitoring and management system — Sitelink3D Support Desk. This service offers a bundled cellular data plan — eliminating the need to provide an external SIM card for both </w:t>
      </w:r>
      <w:hyperlink r:id="rId9" w:history="1">
        <w:r w:rsidRPr="00935C7E">
          <w:rPr>
            <w:rStyle w:val="Hyperlink"/>
            <w:rFonts w:ascii="Arial" w:hAnsi="Arial" w:cs="Arial"/>
            <w:sz w:val="21"/>
            <w:szCs w:val="22"/>
          </w:rPr>
          <w:t>Sitelink3D</w:t>
        </w:r>
      </w:hyperlink>
      <w:r w:rsidRPr="00935C7E">
        <w:rPr>
          <w:rFonts w:ascii="Arial" w:hAnsi="Arial" w:cs="Arial"/>
          <w:sz w:val="21"/>
          <w:szCs w:val="22"/>
        </w:rPr>
        <w:t xml:space="preserve"> and the new Sitelink3D Support Desk packages.</w:t>
      </w:r>
    </w:p>
    <w:p w14:paraId="590B065B" w14:textId="77777777" w:rsidR="00EE6A34" w:rsidRPr="00935C7E" w:rsidRDefault="00EE6A34" w:rsidP="00EE6A34">
      <w:pPr>
        <w:rPr>
          <w:rFonts w:ascii="Arial" w:hAnsi="Arial" w:cs="Arial"/>
          <w:sz w:val="21"/>
          <w:szCs w:val="22"/>
        </w:rPr>
      </w:pPr>
    </w:p>
    <w:p w14:paraId="16FFB8D6" w14:textId="77777777" w:rsidR="00EE6A34" w:rsidRPr="00935C7E" w:rsidRDefault="00EE6A34" w:rsidP="00EE6A34">
      <w:pPr>
        <w:rPr>
          <w:rFonts w:ascii="Arial" w:hAnsi="Arial" w:cs="Arial"/>
          <w:sz w:val="21"/>
          <w:szCs w:val="22"/>
        </w:rPr>
      </w:pPr>
      <w:r w:rsidRPr="00935C7E">
        <w:rPr>
          <w:rFonts w:ascii="Arial" w:hAnsi="Arial" w:cs="Arial"/>
          <w:sz w:val="21"/>
          <w:szCs w:val="22"/>
        </w:rPr>
        <w:t xml:space="preserve">“The new entry-level service offers both remote support and file transfer. When service situations arise, Sitelink3D Support Desk provides real-time connectivity allowing Topcon support staff and distributors to view, and remotely adjust configurations and settings on the control box, as well as send and install any updates,” said Murray Lodge, senior vice president and general manager of the Construction Business Unit. “The remote service heavily reduces machine downtime, with most issues resolved in real time, without the need for an in-person troubleshooting call.” </w:t>
      </w:r>
    </w:p>
    <w:p w14:paraId="6B62B32B" w14:textId="77777777" w:rsidR="00EE6A34" w:rsidRPr="00935C7E" w:rsidRDefault="00EE6A34" w:rsidP="00EE6A34">
      <w:pPr>
        <w:rPr>
          <w:rFonts w:ascii="Arial" w:hAnsi="Arial" w:cs="Arial"/>
          <w:sz w:val="21"/>
          <w:szCs w:val="22"/>
        </w:rPr>
      </w:pPr>
    </w:p>
    <w:p w14:paraId="44807920" w14:textId="77777777" w:rsidR="00EE6A34" w:rsidRPr="00935C7E" w:rsidRDefault="00EE6A34" w:rsidP="00EE6A34">
      <w:pPr>
        <w:rPr>
          <w:rFonts w:ascii="Arial" w:hAnsi="Arial" w:cs="Arial"/>
          <w:sz w:val="21"/>
          <w:szCs w:val="22"/>
        </w:rPr>
      </w:pPr>
      <w:r w:rsidRPr="00935C7E">
        <w:rPr>
          <w:rFonts w:ascii="Arial" w:hAnsi="Arial" w:cs="Arial"/>
          <w:sz w:val="21"/>
          <w:szCs w:val="22"/>
        </w:rPr>
        <w:t xml:space="preserve">The system update is also designed to deliver a more cost effective service for the full array of Sitelink3D features with the bundled data plan. </w:t>
      </w:r>
    </w:p>
    <w:p w14:paraId="0FB387E3" w14:textId="77777777" w:rsidR="00EE6A34" w:rsidRPr="00935C7E" w:rsidRDefault="00EE6A34" w:rsidP="00EE6A34">
      <w:pPr>
        <w:rPr>
          <w:rFonts w:ascii="Arial" w:hAnsi="Arial" w:cs="Arial"/>
          <w:sz w:val="21"/>
          <w:szCs w:val="22"/>
        </w:rPr>
      </w:pPr>
    </w:p>
    <w:p w14:paraId="7570B8F9" w14:textId="77777777" w:rsidR="00EE6A34" w:rsidRPr="00935C7E" w:rsidRDefault="00EE6A34" w:rsidP="00EE6A34">
      <w:pPr>
        <w:rPr>
          <w:rFonts w:ascii="Arial" w:hAnsi="Arial" w:cs="Arial"/>
          <w:sz w:val="21"/>
          <w:szCs w:val="22"/>
        </w:rPr>
      </w:pPr>
      <w:r w:rsidRPr="00935C7E">
        <w:rPr>
          <w:rFonts w:ascii="Arial" w:hAnsi="Arial" w:cs="Arial"/>
          <w:sz w:val="21"/>
          <w:szCs w:val="22"/>
        </w:rPr>
        <w:t>“This service allows equipment managers to track their Topcon machine control components through the Support Desk interface using any web browser,” said Lodge. “Contractors with large fleets often have difficulty tracking components, when their 3D systems move between machines. Now with Sitelink3D Support Desk, they can use pairing tags, a new feature of Support Desk, to track those components as they are moved from machine to machine.”</w:t>
      </w:r>
    </w:p>
    <w:p w14:paraId="00751A6D" w14:textId="77777777" w:rsidR="00EE6A34" w:rsidRPr="00935C7E" w:rsidRDefault="00EE6A34" w:rsidP="00EE6A34">
      <w:pPr>
        <w:rPr>
          <w:rFonts w:ascii="Arial" w:hAnsi="Arial" w:cs="Arial"/>
          <w:sz w:val="21"/>
          <w:szCs w:val="22"/>
        </w:rPr>
      </w:pPr>
    </w:p>
    <w:p w14:paraId="278385B7" w14:textId="2BAFB168" w:rsidR="00EE6A34" w:rsidRPr="00935C7E" w:rsidRDefault="00EE6A34" w:rsidP="00EE6A34">
      <w:pPr>
        <w:rPr>
          <w:rFonts w:ascii="Arial" w:hAnsi="Arial" w:cs="Arial"/>
          <w:sz w:val="21"/>
          <w:szCs w:val="22"/>
        </w:rPr>
      </w:pPr>
      <w:r w:rsidRPr="00935C7E">
        <w:rPr>
          <w:rFonts w:ascii="Arial" w:hAnsi="Arial" w:cs="Arial"/>
          <w:sz w:val="21"/>
          <w:szCs w:val="22"/>
        </w:rPr>
        <w:t>The service is designed to improve support workflows with requests submitted directly to a selected Support</w:t>
      </w:r>
      <w:r w:rsidR="00044004" w:rsidRPr="00935C7E">
        <w:rPr>
          <w:rFonts w:ascii="Arial" w:hAnsi="Arial" w:cs="Arial"/>
          <w:sz w:val="21"/>
          <w:szCs w:val="22"/>
        </w:rPr>
        <w:t xml:space="preserve"> Desk by the machine operator. </w:t>
      </w:r>
      <w:r w:rsidRPr="00935C7E">
        <w:rPr>
          <w:rFonts w:ascii="Arial" w:hAnsi="Arial" w:cs="Arial"/>
          <w:sz w:val="21"/>
          <w:szCs w:val="22"/>
        </w:rPr>
        <w:t xml:space="preserve">The support request will generate notifications on both the Support Desk webpage, and by emailing each support tech — improving response times. </w:t>
      </w:r>
    </w:p>
    <w:p w14:paraId="7BAD8735" w14:textId="77777777" w:rsidR="00EE6A34" w:rsidRPr="00935C7E" w:rsidRDefault="00EE6A34" w:rsidP="00EE6A34">
      <w:pPr>
        <w:rPr>
          <w:rFonts w:ascii="Arial" w:hAnsi="Arial" w:cs="Arial"/>
          <w:sz w:val="21"/>
          <w:szCs w:val="22"/>
        </w:rPr>
      </w:pPr>
    </w:p>
    <w:p w14:paraId="4B28FDC4" w14:textId="77777777" w:rsidR="00EE6A34" w:rsidRPr="00935C7E" w:rsidRDefault="00EE6A34" w:rsidP="00EE6A34">
      <w:pPr>
        <w:rPr>
          <w:rFonts w:ascii="Arial" w:hAnsi="Arial" w:cs="Arial"/>
          <w:sz w:val="21"/>
          <w:szCs w:val="22"/>
        </w:rPr>
      </w:pPr>
      <w:r w:rsidRPr="00935C7E">
        <w:rPr>
          <w:rFonts w:ascii="Arial" w:hAnsi="Arial" w:cs="Arial"/>
          <w:sz w:val="21"/>
          <w:szCs w:val="22"/>
        </w:rPr>
        <w:t xml:space="preserve">“Once connected, Sitelink3D Support Desk users can easily upgrade for the full advantages of Sitelink3D and Sitelink3D Enterprise — with no additional hardware,” said Lodge.  </w:t>
      </w:r>
      <w:bookmarkStart w:id="0" w:name="_GoBack"/>
      <w:bookmarkEnd w:id="0"/>
    </w:p>
    <w:p w14:paraId="7E9C3405" w14:textId="77777777" w:rsidR="00EE6A34" w:rsidRPr="00935C7E" w:rsidRDefault="00EE6A34" w:rsidP="00EE6A34">
      <w:pPr>
        <w:rPr>
          <w:rFonts w:ascii="Arial" w:hAnsi="Arial" w:cs="Arial"/>
          <w:sz w:val="21"/>
          <w:szCs w:val="22"/>
        </w:rPr>
      </w:pPr>
    </w:p>
    <w:p w14:paraId="4984B2A1" w14:textId="77777777" w:rsidR="00EE6A34" w:rsidRPr="00935C7E" w:rsidRDefault="00EE6A34" w:rsidP="00EE6A34">
      <w:pPr>
        <w:rPr>
          <w:rFonts w:ascii="Arial" w:hAnsi="Arial" w:cs="Arial"/>
          <w:sz w:val="21"/>
          <w:szCs w:val="22"/>
        </w:rPr>
      </w:pPr>
      <w:r w:rsidRPr="00935C7E">
        <w:rPr>
          <w:rFonts w:ascii="Arial" w:hAnsi="Arial" w:cs="Arial"/>
          <w:sz w:val="21"/>
          <w:szCs w:val="22"/>
        </w:rPr>
        <w:t xml:space="preserve">For more information, visit </w:t>
      </w:r>
      <w:hyperlink r:id="rId10" w:history="1">
        <w:r w:rsidRPr="00935C7E">
          <w:rPr>
            <w:rStyle w:val="Hyperlink"/>
            <w:rFonts w:ascii="Arial" w:hAnsi="Arial" w:cs="Arial"/>
            <w:sz w:val="21"/>
            <w:szCs w:val="22"/>
          </w:rPr>
          <w:t>topconpositioning.com</w:t>
        </w:r>
      </w:hyperlink>
      <w:r w:rsidRPr="00935C7E">
        <w:rPr>
          <w:rFonts w:ascii="Arial" w:hAnsi="Arial" w:cs="Arial"/>
          <w:sz w:val="21"/>
          <w:szCs w:val="22"/>
        </w:rPr>
        <w:t>.</w:t>
      </w:r>
    </w:p>
    <w:p w14:paraId="26E80CDA" w14:textId="77777777" w:rsidR="00EE6A34" w:rsidRPr="00935C7E" w:rsidRDefault="00EE6A34" w:rsidP="00EE6A34">
      <w:pPr>
        <w:rPr>
          <w:rFonts w:ascii="Arial" w:hAnsi="Arial" w:cs="Arial"/>
          <w:bCs/>
          <w:sz w:val="18"/>
          <w:szCs w:val="22"/>
          <w:lang w:val="en-AU"/>
        </w:rPr>
      </w:pPr>
    </w:p>
    <w:p w14:paraId="76B720C1" w14:textId="088BFFAF" w:rsidR="00EE7C99" w:rsidRPr="00614D08" w:rsidRDefault="007C1F16" w:rsidP="00EE7C99">
      <w:pPr>
        <w:rPr>
          <w:rFonts w:ascii="Arial" w:hAnsi="Arial" w:cs="Arial"/>
          <w:color w:val="808080" w:themeColor="background1" w:themeShade="80"/>
          <w:sz w:val="13"/>
          <w:szCs w:val="14"/>
        </w:rPr>
      </w:pPr>
      <w:r w:rsidRPr="00614D08">
        <w:rPr>
          <w:rFonts w:ascii="Arial" w:hAnsi="Arial" w:cs="Arial"/>
          <w:b/>
          <w:color w:val="808080" w:themeColor="background1" w:themeShade="80"/>
          <w:sz w:val="13"/>
          <w:szCs w:val="14"/>
        </w:rPr>
        <w:t xml:space="preserve">About Topcon </w:t>
      </w:r>
      <w:r w:rsidR="003A3DB0" w:rsidRPr="00614D08">
        <w:rPr>
          <w:rFonts w:ascii="Arial" w:hAnsi="Arial" w:cs="Arial"/>
          <w:b/>
          <w:color w:val="808080" w:themeColor="background1" w:themeShade="80"/>
          <w:sz w:val="13"/>
          <w:szCs w:val="14"/>
        </w:rPr>
        <w:t>Positioning</w:t>
      </w:r>
      <w:r w:rsidRPr="00614D08">
        <w:rPr>
          <w:rFonts w:ascii="Arial" w:hAnsi="Arial" w:cs="Arial"/>
          <w:b/>
          <w:color w:val="808080" w:themeColor="background1" w:themeShade="80"/>
          <w:sz w:val="13"/>
          <w:szCs w:val="14"/>
        </w:rPr>
        <w:t xml:space="preserve"> Group </w:t>
      </w:r>
      <w:r w:rsidRPr="00614D08">
        <w:rPr>
          <w:rFonts w:ascii="Arial" w:hAnsi="Arial" w:cs="Arial"/>
          <w:b/>
          <w:color w:val="808080" w:themeColor="background1" w:themeShade="80"/>
          <w:sz w:val="13"/>
          <w:szCs w:val="14"/>
        </w:rPr>
        <w:br/>
      </w:r>
      <w:r w:rsidR="00EE7C99" w:rsidRPr="00614D08">
        <w:rPr>
          <w:rFonts w:ascii="Arial" w:hAnsi="Arial" w:cs="Arial"/>
          <w:color w:val="808080" w:themeColor="background1" w:themeShade="80"/>
          <w:sz w:val="13"/>
          <w:szCs w:val="14"/>
        </w:rPr>
        <w:t>Topcon Positioning Group is headquartered in Livermore, California, USA (</w:t>
      </w:r>
      <w:hyperlink r:id="rId11" w:history="1">
        <w:r w:rsidR="00EE7C99" w:rsidRPr="00614D08">
          <w:rPr>
            <w:rStyle w:val="Hyperlink"/>
            <w:rFonts w:ascii="Arial" w:hAnsi="Arial" w:cs="Arial"/>
            <w:sz w:val="13"/>
            <w:szCs w:val="14"/>
          </w:rPr>
          <w:t>topconpositioning.com</w:t>
        </w:r>
      </w:hyperlink>
      <w:r w:rsidR="00EE7C99" w:rsidRPr="00614D08">
        <w:rPr>
          <w:rFonts w:ascii="Arial" w:hAnsi="Arial" w:cs="Arial"/>
          <w:color w:val="808080" w:themeColor="background1" w:themeShade="80"/>
          <w:sz w:val="13"/>
          <w:szCs w:val="14"/>
        </w:rPr>
        <w:t xml:space="preserve">). Its European head office is in </w:t>
      </w:r>
      <w:proofErr w:type="spellStart"/>
      <w:r w:rsidR="00EE7C99" w:rsidRPr="00614D08">
        <w:rPr>
          <w:rFonts w:ascii="Arial" w:hAnsi="Arial" w:cs="Arial"/>
          <w:color w:val="808080" w:themeColor="background1" w:themeShade="80"/>
          <w:sz w:val="13"/>
          <w:szCs w:val="14"/>
        </w:rPr>
        <w:t>Capelle</w:t>
      </w:r>
      <w:proofErr w:type="spellEnd"/>
      <w:r w:rsidR="00EE7C99" w:rsidRPr="00614D08">
        <w:rPr>
          <w:rFonts w:ascii="Arial" w:hAnsi="Arial" w:cs="Arial"/>
          <w:color w:val="808080" w:themeColor="background1" w:themeShade="80"/>
          <w:sz w:val="13"/>
          <w:szCs w:val="14"/>
        </w:rPr>
        <w:t xml:space="preserve"> </w:t>
      </w:r>
      <w:proofErr w:type="spellStart"/>
      <w:r w:rsidR="00EE7C99" w:rsidRPr="00614D08">
        <w:rPr>
          <w:rFonts w:ascii="Arial" w:hAnsi="Arial" w:cs="Arial"/>
          <w:color w:val="808080" w:themeColor="background1" w:themeShade="80"/>
          <w:sz w:val="13"/>
          <w:szCs w:val="14"/>
        </w:rPr>
        <w:t>a/d</w:t>
      </w:r>
      <w:proofErr w:type="spellEnd"/>
      <w:r w:rsidR="00EE7C99" w:rsidRPr="00614D08">
        <w:rPr>
          <w:rFonts w:ascii="Arial" w:hAnsi="Arial" w:cs="Arial"/>
          <w:color w:val="808080" w:themeColor="background1" w:themeShade="80"/>
          <w:sz w:val="13"/>
          <w:szCs w:val="14"/>
        </w:rPr>
        <w:t xml:space="preserve"> </w:t>
      </w:r>
      <w:proofErr w:type="spellStart"/>
      <w:r w:rsidR="00EE7C99" w:rsidRPr="00614D08">
        <w:rPr>
          <w:rFonts w:ascii="Arial" w:hAnsi="Arial" w:cs="Arial"/>
          <w:color w:val="808080" w:themeColor="background1" w:themeShade="80"/>
          <w:sz w:val="13"/>
          <w:szCs w:val="14"/>
        </w:rPr>
        <w:t>IJssel</w:t>
      </w:r>
      <w:proofErr w:type="spellEnd"/>
      <w:r w:rsidR="00EE7C99" w:rsidRPr="00614D08">
        <w:rPr>
          <w:rFonts w:ascii="Arial" w:hAnsi="Arial" w:cs="Arial"/>
          <w:color w:val="808080" w:themeColor="background1" w:themeShade="80"/>
          <w:sz w:val="13"/>
          <w:szCs w:val="14"/>
        </w:rPr>
        <w:t>, the Netherlands (</w:t>
      </w:r>
      <w:hyperlink r:id="rId12" w:history="1">
        <w:r w:rsidR="00EE7C99" w:rsidRPr="00614D08">
          <w:rPr>
            <w:rStyle w:val="Hyperlink"/>
            <w:rFonts w:ascii="Arial" w:hAnsi="Arial" w:cs="Arial"/>
            <w:sz w:val="13"/>
            <w:szCs w:val="14"/>
          </w:rPr>
          <w:t>topconpositioning.eu</w:t>
        </w:r>
      </w:hyperlink>
      <w:r w:rsidR="00EE7C99" w:rsidRPr="00614D08">
        <w:rPr>
          <w:rFonts w:ascii="Arial" w:hAnsi="Arial" w:cs="Arial"/>
          <w:color w:val="808080" w:themeColor="background1" w:themeShade="80"/>
          <w:sz w:val="13"/>
          <w:szCs w:val="14"/>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00EE7C99" w:rsidRPr="00614D08">
        <w:rPr>
          <w:rFonts w:ascii="Arial" w:hAnsi="Arial" w:cs="Arial"/>
          <w:color w:val="808080" w:themeColor="background1" w:themeShade="80"/>
          <w:sz w:val="13"/>
          <w:szCs w:val="14"/>
        </w:rPr>
        <w:t>Wachendorff</w:t>
      </w:r>
      <w:proofErr w:type="spellEnd"/>
      <w:r w:rsidR="00EE7C99" w:rsidRPr="00614D08">
        <w:rPr>
          <w:rFonts w:ascii="Arial" w:hAnsi="Arial" w:cs="Arial"/>
          <w:color w:val="808080" w:themeColor="background1" w:themeShade="80"/>
          <w:sz w:val="13"/>
          <w:szCs w:val="14"/>
        </w:rPr>
        <w:t xml:space="preserve"> </w:t>
      </w:r>
      <w:proofErr w:type="spellStart"/>
      <w:r w:rsidR="00EE7C99" w:rsidRPr="00614D08">
        <w:rPr>
          <w:rFonts w:ascii="Arial" w:hAnsi="Arial" w:cs="Arial"/>
          <w:color w:val="808080" w:themeColor="background1" w:themeShade="80"/>
          <w:sz w:val="13"/>
          <w:szCs w:val="14"/>
        </w:rPr>
        <w:t>Elektronik</w:t>
      </w:r>
      <w:proofErr w:type="spellEnd"/>
      <w:r w:rsidR="00EE7C99" w:rsidRPr="00614D08">
        <w:rPr>
          <w:rFonts w:ascii="Arial" w:hAnsi="Arial" w:cs="Arial"/>
          <w:color w:val="808080" w:themeColor="background1" w:themeShade="80"/>
          <w:sz w:val="13"/>
          <w:szCs w:val="14"/>
        </w:rPr>
        <w:t>, Digi-Star, RDS Technology, and NORAC. Topcon Corporation (</w:t>
      </w:r>
      <w:hyperlink r:id="rId13" w:history="1">
        <w:r w:rsidR="00EE7C99" w:rsidRPr="00614D08">
          <w:rPr>
            <w:rStyle w:val="Hyperlink"/>
            <w:rFonts w:ascii="Arial" w:hAnsi="Arial" w:cs="Arial"/>
            <w:sz w:val="13"/>
            <w:szCs w:val="14"/>
          </w:rPr>
          <w:t>topcon.com</w:t>
        </w:r>
      </w:hyperlink>
      <w:r w:rsidR="00EE7C99" w:rsidRPr="00614D08">
        <w:rPr>
          <w:rFonts w:ascii="Arial" w:hAnsi="Arial" w:cs="Arial"/>
          <w:color w:val="808080" w:themeColor="background1" w:themeShade="80"/>
          <w:sz w:val="13"/>
          <w:szCs w:val="14"/>
        </w:rPr>
        <w:t>), founded in 1932, is traded on the Tokyo Stock Exchange (7732). </w:t>
      </w:r>
    </w:p>
    <w:p w14:paraId="6A707E14" w14:textId="2F41C0BE" w:rsidR="00EE7C99" w:rsidRPr="00614D08" w:rsidRDefault="007C1F16" w:rsidP="00EE6A34">
      <w:pPr>
        <w:jc w:val="center"/>
        <w:rPr>
          <w:rFonts w:ascii="Arial" w:hAnsi="Arial" w:cs="Arial"/>
          <w:color w:val="808080" w:themeColor="background1" w:themeShade="80"/>
          <w:sz w:val="13"/>
          <w:szCs w:val="14"/>
        </w:rPr>
      </w:pPr>
      <w:r w:rsidRPr="00614D08">
        <w:rPr>
          <w:rFonts w:ascii="Arial" w:hAnsi="Arial" w:cs="Arial"/>
          <w:color w:val="808080" w:themeColor="background1" w:themeShade="80"/>
          <w:sz w:val="13"/>
          <w:szCs w:val="14"/>
        </w:rPr>
        <w:t># # #</w:t>
      </w:r>
    </w:p>
    <w:p w14:paraId="31FEE76F" w14:textId="77777777" w:rsidR="007C1F16" w:rsidRPr="00614D08" w:rsidRDefault="007C1F16" w:rsidP="007C1F16">
      <w:pPr>
        <w:rPr>
          <w:rFonts w:ascii="Arial" w:hAnsi="Arial" w:cs="Arial"/>
          <w:b/>
          <w:color w:val="808080" w:themeColor="background1" w:themeShade="80"/>
          <w:sz w:val="13"/>
          <w:szCs w:val="14"/>
        </w:rPr>
      </w:pPr>
      <w:r w:rsidRPr="00614D08">
        <w:rPr>
          <w:rFonts w:ascii="Arial" w:hAnsi="Arial" w:cs="Arial"/>
          <w:b/>
          <w:color w:val="808080" w:themeColor="background1" w:themeShade="80"/>
          <w:sz w:val="13"/>
          <w:szCs w:val="14"/>
        </w:rPr>
        <w:t xml:space="preserve">Press Contact: </w:t>
      </w:r>
    </w:p>
    <w:p w14:paraId="1B014D3E" w14:textId="77777777" w:rsidR="007C1F16" w:rsidRPr="00614D08" w:rsidRDefault="007C1F16" w:rsidP="007C1F16">
      <w:pPr>
        <w:rPr>
          <w:rFonts w:ascii="Arial" w:hAnsi="Arial" w:cs="Arial"/>
          <w:bCs/>
          <w:color w:val="808080" w:themeColor="background1" w:themeShade="80"/>
          <w:sz w:val="13"/>
          <w:szCs w:val="14"/>
        </w:rPr>
      </w:pPr>
      <w:r w:rsidRPr="00614D08">
        <w:rPr>
          <w:rFonts w:ascii="Arial" w:hAnsi="Arial" w:cs="Arial"/>
          <w:bCs/>
          <w:color w:val="808080" w:themeColor="background1" w:themeShade="80"/>
          <w:sz w:val="13"/>
          <w:szCs w:val="14"/>
        </w:rPr>
        <w:t>Topcon Positioning Group</w:t>
      </w:r>
    </w:p>
    <w:p w14:paraId="1BFCF4AE" w14:textId="77777777" w:rsidR="007C1F16" w:rsidRPr="00614D08" w:rsidRDefault="002241AA" w:rsidP="007C1F16">
      <w:pPr>
        <w:rPr>
          <w:rFonts w:ascii="Arial" w:hAnsi="Arial" w:cs="Arial"/>
          <w:bCs/>
          <w:color w:val="808080" w:themeColor="background1" w:themeShade="80"/>
          <w:sz w:val="13"/>
          <w:szCs w:val="14"/>
          <w:lang w:val="it-IT"/>
        </w:rPr>
      </w:pPr>
      <w:hyperlink r:id="rId14" w:history="1">
        <w:r w:rsidR="007C1F16" w:rsidRPr="00614D08">
          <w:rPr>
            <w:rStyle w:val="Hyperlink"/>
            <w:rFonts w:ascii="Arial" w:hAnsi="Arial" w:cs="Arial"/>
            <w:bCs/>
            <w:color w:val="808080" w:themeColor="background1" w:themeShade="80"/>
            <w:sz w:val="13"/>
            <w:szCs w:val="14"/>
            <w:lang w:val="it-IT"/>
          </w:rPr>
          <w:t>CorpComm@topcon.com</w:t>
        </w:r>
      </w:hyperlink>
    </w:p>
    <w:p w14:paraId="48213CA0" w14:textId="4B1BA0A3" w:rsidR="00E76568" w:rsidRPr="00614D08" w:rsidRDefault="007C1F16" w:rsidP="007C1F16">
      <w:pPr>
        <w:rPr>
          <w:rFonts w:ascii="Arial" w:hAnsi="Arial" w:cs="Arial"/>
          <w:bCs/>
          <w:color w:val="808080" w:themeColor="background1" w:themeShade="80"/>
          <w:sz w:val="13"/>
          <w:szCs w:val="14"/>
          <w:lang w:val="it-IT"/>
        </w:rPr>
      </w:pPr>
      <w:r w:rsidRPr="00614D08">
        <w:rPr>
          <w:rFonts w:ascii="Arial" w:hAnsi="Arial" w:cs="Arial"/>
          <w:bCs/>
          <w:color w:val="808080" w:themeColor="background1" w:themeShade="80"/>
          <w:sz w:val="13"/>
          <w:szCs w:val="14"/>
          <w:lang w:val="it-IT"/>
        </w:rPr>
        <w:t xml:space="preserve">USA: </w:t>
      </w:r>
      <w:proofErr w:type="spellStart"/>
      <w:r w:rsidRPr="00614D08">
        <w:rPr>
          <w:rFonts w:ascii="Arial" w:hAnsi="Arial" w:cs="Arial"/>
          <w:bCs/>
          <w:color w:val="808080" w:themeColor="background1" w:themeShade="80"/>
          <w:sz w:val="13"/>
          <w:szCs w:val="14"/>
          <w:lang w:val="it-IT"/>
        </w:rPr>
        <w:t>Staci</w:t>
      </w:r>
      <w:proofErr w:type="spellEnd"/>
      <w:r w:rsidRPr="00614D08">
        <w:rPr>
          <w:rFonts w:ascii="Arial" w:hAnsi="Arial" w:cs="Arial"/>
          <w:bCs/>
          <w:color w:val="808080" w:themeColor="background1" w:themeShade="80"/>
          <w:sz w:val="13"/>
          <w:szCs w:val="14"/>
          <w:lang w:val="it-IT"/>
        </w:rPr>
        <w:t xml:space="preserve"> Fitzgerald, +1 925-245-8610</w:t>
      </w:r>
    </w:p>
    <w:p w14:paraId="782E2E65" w14:textId="3234DF4A" w:rsidR="0058230D" w:rsidRPr="00614D08" w:rsidRDefault="0058230D" w:rsidP="007C1F16">
      <w:pPr>
        <w:rPr>
          <w:rFonts w:ascii="Arial" w:hAnsi="Arial" w:cs="Arial"/>
          <w:bCs/>
          <w:color w:val="808080" w:themeColor="background1" w:themeShade="80"/>
          <w:sz w:val="13"/>
          <w:szCs w:val="14"/>
        </w:rPr>
      </w:pPr>
      <w:r w:rsidRPr="00614D08">
        <w:rPr>
          <w:rFonts w:ascii="Arial" w:hAnsi="Arial" w:cs="Arial"/>
          <w:bCs/>
          <w:color w:val="808080" w:themeColor="background1" w:themeShade="80"/>
          <w:sz w:val="13"/>
          <w:szCs w:val="14"/>
        </w:rPr>
        <w:t>Europe: Stuart Proctor, +31 10 458 50 77</w:t>
      </w:r>
    </w:p>
    <w:sectPr w:rsidR="0058230D" w:rsidRPr="00614D08" w:rsidSect="0058230D">
      <w:headerReference w:type="even" r:id="rId15"/>
      <w:headerReference w:type="default" r:id="rId16"/>
      <w:footerReference w:type="even" r:id="rId17"/>
      <w:footerReference w:type="default" r:id="rId18"/>
      <w:headerReference w:type="first" r:id="rId19"/>
      <w:footerReference w:type="first" r:id="rId20"/>
      <w:pgSz w:w="12240" w:h="15840"/>
      <w:pgMar w:top="2088" w:right="1440" w:bottom="288"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F4FF69" w14:textId="77777777" w:rsidR="002241AA" w:rsidRDefault="002241AA">
      <w:r>
        <w:separator/>
      </w:r>
    </w:p>
  </w:endnote>
  <w:endnote w:type="continuationSeparator" w:id="0">
    <w:p w14:paraId="50BC486F" w14:textId="77777777" w:rsidR="002241AA" w:rsidRDefault="00224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390F3" w14:textId="77777777" w:rsidR="006829E3" w:rsidRDefault="006829E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57991D" w14:textId="77777777" w:rsidR="006829E3" w:rsidRDefault="006829E3">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0406CF" w14:textId="175CD283" w:rsidR="006829E3" w:rsidRPr="00283069" w:rsidRDefault="006829E3" w:rsidP="00283069">
    <w:pPr>
      <w:pStyle w:val="Footer"/>
      <w:jc w:val="right"/>
    </w:pPr>
    <w:r>
      <w:rPr>
        <w:noProof/>
      </w:rPr>
      <w:drawing>
        <wp:inline distT="0" distB="0" distL="0" distR="0" wp14:anchorId="39636B9F" wp14:editId="7EF84176">
          <wp:extent cx="406400" cy="406400"/>
          <wp:effectExtent l="0" t="0" r="0" b="0"/>
          <wp:docPr id="1" name="Picture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ImageServer.jpeg"/>
                  <pic:cNvPicPr/>
                </pic:nvPicPr>
                <pic:blipFill>
                  <a:blip r:embed="rId2">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34F60D50" wp14:editId="7CA99C90">
          <wp:extent cx="406400" cy="406400"/>
          <wp:effectExtent l="0" t="0" r="0" b="0"/>
          <wp:docPr id="6" name="Picture 6">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1.ImageServer.jpeg"/>
                  <pic:cNvPicPr/>
                </pic:nvPicPr>
                <pic:blipFill>
                  <a:blip r:embed="rId4">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3777A72" wp14:editId="16087964">
          <wp:extent cx="406400" cy="406400"/>
          <wp:effectExtent l="0" t="0" r="0" b="0"/>
          <wp:docPr id="5" name="Picture 5">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2.ImageServer.jpeg"/>
                  <pic:cNvPicPr/>
                </pic:nvPicPr>
                <pic:blipFill>
                  <a:blip r:embed="rId6">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65D63FE2" wp14:editId="655B6291">
          <wp:extent cx="406400" cy="406400"/>
          <wp:effectExtent l="0" t="0" r="0" b="0"/>
          <wp:docPr id="7" name="Picture 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3.ImageServer.jpeg"/>
                  <pic:cNvPicPr/>
                </pic:nvPicPr>
                <pic:blipFill>
                  <a:blip r:embed="rId8">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1F048F8" wp14:editId="44ED16AA">
          <wp:extent cx="406400" cy="406400"/>
          <wp:effectExtent l="0" t="0" r="0" b="0"/>
          <wp:docPr id="8" name="Picture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4.ImageServer.jpeg"/>
                  <pic:cNvPicPr/>
                </pic:nvPicPr>
                <pic:blipFill>
                  <a:blip r:embed="rId10">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3DD90A" w14:textId="77777777" w:rsidR="002241AA" w:rsidRDefault="002241AA">
      <w:r>
        <w:separator/>
      </w:r>
    </w:p>
  </w:footnote>
  <w:footnote w:type="continuationSeparator" w:id="0">
    <w:p w14:paraId="3380876E" w14:textId="77777777" w:rsidR="002241AA" w:rsidRDefault="002241A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3320B" w14:textId="77777777" w:rsidR="006829E3" w:rsidRDefault="006829E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3438C9" w14:textId="77777777" w:rsidR="006829E3" w:rsidRDefault="006829E3">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94034B" w14:textId="77777777" w:rsidR="006829E3" w:rsidRPr="00EB1000" w:rsidRDefault="006829E3"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B4F5354" w14:textId="77777777" w:rsidR="006829E3" w:rsidRPr="00EB1000" w:rsidRDefault="006829E3" w:rsidP="00220127">
    <w:pPr>
      <w:pStyle w:val="Header"/>
      <w:ind w:right="-720"/>
      <w:jc w:val="right"/>
      <w:rPr>
        <w:rFonts w:ascii="Arial" w:hAnsi="Arial"/>
        <w:color w:val="FFFFFF" w:themeColor="background1"/>
        <w:sz w:val="32"/>
        <w:szCs w:val="32"/>
      </w:rPr>
    </w:pPr>
  </w:p>
  <w:p w14:paraId="4D3C7363" w14:textId="77777777" w:rsidR="006829E3" w:rsidRPr="001A276A" w:rsidRDefault="006829E3"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11E4C"/>
    <w:rsid w:val="000418C2"/>
    <w:rsid w:val="00044004"/>
    <w:rsid w:val="00053852"/>
    <w:rsid w:val="00073328"/>
    <w:rsid w:val="000872FF"/>
    <w:rsid w:val="0009234C"/>
    <w:rsid w:val="000A6DD5"/>
    <w:rsid w:val="000B5413"/>
    <w:rsid w:val="000C3C4C"/>
    <w:rsid w:val="000C6429"/>
    <w:rsid w:val="000D117E"/>
    <w:rsid w:val="00105D3C"/>
    <w:rsid w:val="00123665"/>
    <w:rsid w:val="0015719D"/>
    <w:rsid w:val="00163F32"/>
    <w:rsid w:val="00177523"/>
    <w:rsid w:val="00181DA4"/>
    <w:rsid w:val="001855FB"/>
    <w:rsid w:val="001929E7"/>
    <w:rsid w:val="001931EF"/>
    <w:rsid w:val="001A276A"/>
    <w:rsid w:val="001A5950"/>
    <w:rsid w:val="001B6BA0"/>
    <w:rsid w:val="001D2831"/>
    <w:rsid w:val="001D47AE"/>
    <w:rsid w:val="001E495F"/>
    <w:rsid w:val="001F02F7"/>
    <w:rsid w:val="001F7CAE"/>
    <w:rsid w:val="00211CAC"/>
    <w:rsid w:val="0021353A"/>
    <w:rsid w:val="00220127"/>
    <w:rsid w:val="002241AA"/>
    <w:rsid w:val="00234742"/>
    <w:rsid w:val="002377E8"/>
    <w:rsid w:val="00265C21"/>
    <w:rsid w:val="00267859"/>
    <w:rsid w:val="002751AA"/>
    <w:rsid w:val="00280B3F"/>
    <w:rsid w:val="00283069"/>
    <w:rsid w:val="00283421"/>
    <w:rsid w:val="002B2158"/>
    <w:rsid w:val="002B65A9"/>
    <w:rsid w:val="002B7EB0"/>
    <w:rsid w:val="002C1A8C"/>
    <w:rsid w:val="002E2BC8"/>
    <w:rsid w:val="002E5E21"/>
    <w:rsid w:val="00313F6E"/>
    <w:rsid w:val="00317F71"/>
    <w:rsid w:val="0032173B"/>
    <w:rsid w:val="003217F4"/>
    <w:rsid w:val="00340920"/>
    <w:rsid w:val="00353911"/>
    <w:rsid w:val="00355294"/>
    <w:rsid w:val="0036188C"/>
    <w:rsid w:val="003801D4"/>
    <w:rsid w:val="00391FF2"/>
    <w:rsid w:val="0039761D"/>
    <w:rsid w:val="003A24DB"/>
    <w:rsid w:val="003A3DB0"/>
    <w:rsid w:val="003A6C06"/>
    <w:rsid w:val="003A7243"/>
    <w:rsid w:val="003B1941"/>
    <w:rsid w:val="003B49D6"/>
    <w:rsid w:val="003C6648"/>
    <w:rsid w:val="003F134C"/>
    <w:rsid w:val="003F17EA"/>
    <w:rsid w:val="003F5E34"/>
    <w:rsid w:val="00413E95"/>
    <w:rsid w:val="00416269"/>
    <w:rsid w:val="0043387D"/>
    <w:rsid w:val="00433A38"/>
    <w:rsid w:val="00443D3B"/>
    <w:rsid w:val="00452580"/>
    <w:rsid w:val="00471166"/>
    <w:rsid w:val="004755C7"/>
    <w:rsid w:val="004C2A52"/>
    <w:rsid w:val="004E336B"/>
    <w:rsid w:val="00510D83"/>
    <w:rsid w:val="00513E5B"/>
    <w:rsid w:val="0053789D"/>
    <w:rsid w:val="005378E1"/>
    <w:rsid w:val="00545241"/>
    <w:rsid w:val="005502C7"/>
    <w:rsid w:val="0058230D"/>
    <w:rsid w:val="0058710D"/>
    <w:rsid w:val="00587A94"/>
    <w:rsid w:val="00594377"/>
    <w:rsid w:val="005A23A0"/>
    <w:rsid w:val="005A4B01"/>
    <w:rsid w:val="005C44F8"/>
    <w:rsid w:val="005C48E8"/>
    <w:rsid w:val="005C5D81"/>
    <w:rsid w:val="005F0C86"/>
    <w:rsid w:val="005F3D0B"/>
    <w:rsid w:val="005F6112"/>
    <w:rsid w:val="006103A4"/>
    <w:rsid w:val="0061068D"/>
    <w:rsid w:val="006112E8"/>
    <w:rsid w:val="00614D08"/>
    <w:rsid w:val="0061580F"/>
    <w:rsid w:val="00617F10"/>
    <w:rsid w:val="0062236A"/>
    <w:rsid w:val="00622524"/>
    <w:rsid w:val="006274D0"/>
    <w:rsid w:val="00637E81"/>
    <w:rsid w:val="00640B1A"/>
    <w:rsid w:val="0064309C"/>
    <w:rsid w:val="00644D92"/>
    <w:rsid w:val="006456AE"/>
    <w:rsid w:val="00653C74"/>
    <w:rsid w:val="006829E3"/>
    <w:rsid w:val="0069002A"/>
    <w:rsid w:val="006926B3"/>
    <w:rsid w:val="006B2A9A"/>
    <w:rsid w:val="006E05C2"/>
    <w:rsid w:val="00701554"/>
    <w:rsid w:val="0071541C"/>
    <w:rsid w:val="007530F6"/>
    <w:rsid w:val="00756005"/>
    <w:rsid w:val="007605FA"/>
    <w:rsid w:val="00765F8C"/>
    <w:rsid w:val="007679DE"/>
    <w:rsid w:val="00773A4C"/>
    <w:rsid w:val="0078639E"/>
    <w:rsid w:val="007B3233"/>
    <w:rsid w:val="007C1F16"/>
    <w:rsid w:val="007C481B"/>
    <w:rsid w:val="007D26FD"/>
    <w:rsid w:val="007D51D2"/>
    <w:rsid w:val="00810DE0"/>
    <w:rsid w:val="00813405"/>
    <w:rsid w:val="008141F4"/>
    <w:rsid w:val="008205DE"/>
    <w:rsid w:val="00832E9A"/>
    <w:rsid w:val="00846CEF"/>
    <w:rsid w:val="00851FF2"/>
    <w:rsid w:val="00853C9A"/>
    <w:rsid w:val="00861443"/>
    <w:rsid w:val="00862FBA"/>
    <w:rsid w:val="00870D37"/>
    <w:rsid w:val="00877544"/>
    <w:rsid w:val="008802C4"/>
    <w:rsid w:val="00891FF7"/>
    <w:rsid w:val="00892065"/>
    <w:rsid w:val="0089494D"/>
    <w:rsid w:val="008962D4"/>
    <w:rsid w:val="008B0877"/>
    <w:rsid w:val="008C66DC"/>
    <w:rsid w:val="008D0202"/>
    <w:rsid w:val="008E6FD9"/>
    <w:rsid w:val="008F54A3"/>
    <w:rsid w:val="00910CAD"/>
    <w:rsid w:val="00935C7E"/>
    <w:rsid w:val="009434F4"/>
    <w:rsid w:val="009558FC"/>
    <w:rsid w:val="00956EF7"/>
    <w:rsid w:val="009666D5"/>
    <w:rsid w:val="00975493"/>
    <w:rsid w:val="009964DE"/>
    <w:rsid w:val="009A0004"/>
    <w:rsid w:val="009E2979"/>
    <w:rsid w:val="009F071C"/>
    <w:rsid w:val="009F4FB0"/>
    <w:rsid w:val="00A06D66"/>
    <w:rsid w:val="00A30213"/>
    <w:rsid w:val="00A324A3"/>
    <w:rsid w:val="00A41F3F"/>
    <w:rsid w:val="00A45F34"/>
    <w:rsid w:val="00A47E24"/>
    <w:rsid w:val="00A57BD4"/>
    <w:rsid w:val="00A60195"/>
    <w:rsid w:val="00A74E93"/>
    <w:rsid w:val="00A86ADE"/>
    <w:rsid w:val="00A9365C"/>
    <w:rsid w:val="00A976A5"/>
    <w:rsid w:val="00AA2A43"/>
    <w:rsid w:val="00AC09BA"/>
    <w:rsid w:val="00AE0D23"/>
    <w:rsid w:val="00AE6481"/>
    <w:rsid w:val="00B267B0"/>
    <w:rsid w:val="00B35AF9"/>
    <w:rsid w:val="00B402B7"/>
    <w:rsid w:val="00B4058E"/>
    <w:rsid w:val="00B60ACB"/>
    <w:rsid w:val="00B63468"/>
    <w:rsid w:val="00B63E75"/>
    <w:rsid w:val="00B92736"/>
    <w:rsid w:val="00B92C56"/>
    <w:rsid w:val="00B92CFE"/>
    <w:rsid w:val="00BA391B"/>
    <w:rsid w:val="00BB19B5"/>
    <w:rsid w:val="00BB25D3"/>
    <w:rsid w:val="00BB4455"/>
    <w:rsid w:val="00BC0C4B"/>
    <w:rsid w:val="00BC6358"/>
    <w:rsid w:val="00BD71D0"/>
    <w:rsid w:val="00BE12FA"/>
    <w:rsid w:val="00BE5DE2"/>
    <w:rsid w:val="00BF37F1"/>
    <w:rsid w:val="00C01690"/>
    <w:rsid w:val="00C03ADA"/>
    <w:rsid w:val="00C31391"/>
    <w:rsid w:val="00C638D1"/>
    <w:rsid w:val="00C725ED"/>
    <w:rsid w:val="00C7597C"/>
    <w:rsid w:val="00C81D46"/>
    <w:rsid w:val="00C92C21"/>
    <w:rsid w:val="00C96821"/>
    <w:rsid w:val="00CD3455"/>
    <w:rsid w:val="00CD466B"/>
    <w:rsid w:val="00CD6AAB"/>
    <w:rsid w:val="00CE188F"/>
    <w:rsid w:val="00CE7749"/>
    <w:rsid w:val="00CE7843"/>
    <w:rsid w:val="00CF403B"/>
    <w:rsid w:val="00CF7FC5"/>
    <w:rsid w:val="00D24B4F"/>
    <w:rsid w:val="00D47414"/>
    <w:rsid w:val="00D55832"/>
    <w:rsid w:val="00D608E4"/>
    <w:rsid w:val="00D6369D"/>
    <w:rsid w:val="00D647FC"/>
    <w:rsid w:val="00D672DA"/>
    <w:rsid w:val="00D6784A"/>
    <w:rsid w:val="00D70AF0"/>
    <w:rsid w:val="00D70EE2"/>
    <w:rsid w:val="00D91CF0"/>
    <w:rsid w:val="00D979CB"/>
    <w:rsid w:val="00DC59E3"/>
    <w:rsid w:val="00DC60A0"/>
    <w:rsid w:val="00E07F73"/>
    <w:rsid w:val="00E16158"/>
    <w:rsid w:val="00E21116"/>
    <w:rsid w:val="00E3215D"/>
    <w:rsid w:val="00E32B47"/>
    <w:rsid w:val="00E47E09"/>
    <w:rsid w:val="00E76568"/>
    <w:rsid w:val="00EB1000"/>
    <w:rsid w:val="00ED70D3"/>
    <w:rsid w:val="00EE33D2"/>
    <w:rsid w:val="00EE6A34"/>
    <w:rsid w:val="00EE7C99"/>
    <w:rsid w:val="00F0754B"/>
    <w:rsid w:val="00F463E2"/>
    <w:rsid w:val="00F472E2"/>
    <w:rsid w:val="00F55F20"/>
    <w:rsid w:val="00F601BE"/>
    <w:rsid w:val="00F757D3"/>
    <w:rsid w:val="00F81B4F"/>
    <w:rsid w:val="00F84020"/>
    <w:rsid w:val="00F86AB9"/>
    <w:rsid w:val="00F86B3B"/>
    <w:rsid w:val="00F905F3"/>
    <w:rsid w:val="00F94B4A"/>
    <w:rsid w:val="00F94B69"/>
    <w:rsid w:val="00F94E58"/>
    <w:rsid w:val="00FA3772"/>
    <w:rsid w:val="00FB0DA8"/>
    <w:rsid w:val="00FB146B"/>
    <w:rsid w:val="00FB4CB7"/>
    <w:rsid w:val="00FB613D"/>
    <w:rsid w:val="00FC36F6"/>
    <w:rsid w:val="00FD032D"/>
    <w:rsid w:val="00FD070E"/>
    <w:rsid w:val="00FD6101"/>
    <w:rsid w:val="00FF2C43"/>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64EDDB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character" w:styleId="CommentReference">
    <w:name w:val="annotation reference"/>
    <w:basedOn w:val="DefaultParagraphFont"/>
    <w:uiPriority w:val="99"/>
    <w:semiHidden/>
    <w:unhideWhenUsed/>
    <w:rsid w:val="00E76568"/>
    <w:rPr>
      <w:sz w:val="16"/>
      <w:szCs w:val="16"/>
    </w:rPr>
  </w:style>
  <w:style w:type="paragraph" w:styleId="CommentText">
    <w:name w:val="annotation text"/>
    <w:basedOn w:val="Normal"/>
    <w:link w:val="CommentTextChar"/>
    <w:uiPriority w:val="99"/>
    <w:semiHidden/>
    <w:unhideWhenUsed/>
    <w:rsid w:val="00E76568"/>
    <w:rPr>
      <w:sz w:val="20"/>
      <w:szCs w:val="20"/>
    </w:rPr>
  </w:style>
  <w:style w:type="character" w:customStyle="1" w:styleId="CommentTextChar">
    <w:name w:val="Comment Text Char"/>
    <w:basedOn w:val="DefaultParagraphFont"/>
    <w:link w:val="CommentText"/>
    <w:uiPriority w:val="99"/>
    <w:semiHidden/>
    <w:rsid w:val="00E76568"/>
  </w:style>
  <w:style w:type="paragraph" w:styleId="CommentSubject">
    <w:name w:val="annotation subject"/>
    <w:basedOn w:val="CommentText"/>
    <w:next w:val="CommentText"/>
    <w:link w:val="CommentSubjectChar"/>
    <w:uiPriority w:val="99"/>
    <w:semiHidden/>
    <w:unhideWhenUsed/>
    <w:rsid w:val="00E76568"/>
    <w:rPr>
      <w:b/>
      <w:bCs/>
    </w:rPr>
  </w:style>
  <w:style w:type="character" w:customStyle="1" w:styleId="CommentSubjectChar">
    <w:name w:val="Comment Subject Char"/>
    <w:basedOn w:val="CommentTextChar"/>
    <w:link w:val="CommentSubject"/>
    <w:uiPriority w:val="99"/>
    <w:semiHidden/>
    <w:rsid w:val="00E765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topconpositioning.com/software/office/sitelink3d" TargetMode="External"/><Relationship Id="rId20" Type="http://schemas.openxmlformats.org/officeDocument/2006/relationships/footer" Target="footer3.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s://www.topconpositioning.com/" TargetMode="External"/><Relationship Id="rId11" Type="http://schemas.openxmlformats.org/officeDocument/2006/relationships/hyperlink" Target="https://www.topconpositioning.com" TargetMode="External"/><Relationship Id="rId12" Type="http://schemas.openxmlformats.org/officeDocument/2006/relationships/hyperlink" Target="http://www.topconpositioning.eu" TargetMode="External"/><Relationship Id="rId13" Type="http://schemas.openxmlformats.org/officeDocument/2006/relationships/hyperlink" Target="http://global.topcon.com/" TargetMode="External"/><Relationship Id="rId14" Type="http://schemas.openxmlformats.org/officeDocument/2006/relationships/hyperlink" Target="mailto:CorpComm@topcon.com"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eader" Target="head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_rels/footer3.xml.rels><?xml version="1.0" encoding="UTF-8" standalone="yes"?>
<Relationships xmlns="http://schemas.openxmlformats.org/package/2006/relationships"><Relationship Id="rId3" Type="http://schemas.openxmlformats.org/officeDocument/2006/relationships/hyperlink" Target="https://www.linkedin.com/company/topcon-positioning-systems" TargetMode="External"/><Relationship Id="rId4" Type="http://schemas.openxmlformats.org/officeDocument/2006/relationships/image" Target="media/image4.jpeg"/><Relationship Id="rId5" Type="http://schemas.openxmlformats.org/officeDocument/2006/relationships/hyperlink" Target="https://twitter.com/topcon_today" TargetMode="External"/><Relationship Id="rId6" Type="http://schemas.openxmlformats.org/officeDocument/2006/relationships/image" Target="media/image5.jpeg"/><Relationship Id="rId7" Type="http://schemas.openxmlformats.org/officeDocument/2006/relationships/hyperlink" Target="https://www.youtube.com/user/TopconToday" TargetMode="External"/><Relationship Id="rId8" Type="http://schemas.openxmlformats.org/officeDocument/2006/relationships/image" Target="media/image6.jpeg"/><Relationship Id="rId9" Type="http://schemas.openxmlformats.org/officeDocument/2006/relationships/hyperlink" Target="https://www.instagram.com/topcontoday/" TargetMode="External"/><Relationship Id="rId10" Type="http://schemas.openxmlformats.org/officeDocument/2006/relationships/image" Target="media/image7.jpeg"/><Relationship Id="rId1" Type="http://schemas.openxmlformats.org/officeDocument/2006/relationships/hyperlink" Target="https://www.facebook.com/TopconToday" TargetMode="External"/><Relationship Id="rId2"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F3934-E86F-6A41-B82F-0D6F17CE3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490</Words>
  <Characters>2794</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3278</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lastModifiedBy>Lauren Leech</cp:lastModifiedBy>
  <cp:revision>5</cp:revision>
  <cp:lastPrinted>2015-08-13T12:52:00Z</cp:lastPrinted>
  <dcterms:created xsi:type="dcterms:W3CDTF">2017-02-28T21:32:00Z</dcterms:created>
  <dcterms:modified xsi:type="dcterms:W3CDTF">2017-03-03T21:12:00Z</dcterms:modified>
</cp:coreProperties>
</file>