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4E9F30" w14:textId="77777777" w:rsidR="00B35AF9" w:rsidRDefault="00B35AF9" w:rsidP="001F02F7">
      <w:pPr>
        <w:framePr w:w="2762" w:h="1985" w:hSpace="180" w:wrap="around" w:vAnchor="text" w:hAnchor="page" w:x="8182" w:y="73"/>
      </w:pPr>
      <w:r>
        <w:rPr>
          <w:noProof/>
        </w:rPr>
        <w:drawing>
          <wp:inline distT="0" distB="0" distL="0" distR="0" wp14:anchorId="0414942F" wp14:editId="5B38D029">
            <wp:extent cx="1753870" cy="1234113"/>
            <wp:effectExtent l="0" t="0" r="0"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soft copy 2.jpg"/>
                    <pic:cNvPicPr/>
                  </pic:nvPicPr>
                  <pic:blipFill>
                    <a:blip r:embed="rId9">
                      <a:extLst>
                        <a:ext uri="{28A0092B-C50C-407E-A947-70E740481C1C}">
                          <a14:useLocalDpi xmlns:a14="http://schemas.microsoft.com/office/drawing/2010/main" val="0"/>
                        </a:ext>
                      </a:extLst>
                    </a:blip>
                    <a:stretch>
                      <a:fillRect/>
                    </a:stretch>
                  </pic:blipFill>
                  <pic:spPr>
                    <a:xfrm>
                      <a:off x="0" y="0"/>
                      <a:ext cx="1753870" cy="1234113"/>
                    </a:xfrm>
                    <a:prstGeom prst="rect">
                      <a:avLst/>
                    </a:prstGeom>
                  </pic:spPr>
                </pic:pic>
              </a:graphicData>
            </a:graphic>
          </wp:inline>
        </w:drawing>
      </w:r>
    </w:p>
    <w:p w14:paraId="7FF83D36" w14:textId="5FE506AC" w:rsidR="008F54A3" w:rsidRPr="008205DE" w:rsidRDefault="00C81D46" w:rsidP="00C81D46">
      <w:pPr>
        <w:pStyle w:val="Heading1"/>
        <w:rPr>
          <w:color w:val="0079C2"/>
          <w:sz w:val="36"/>
          <w:szCs w:val="36"/>
        </w:rPr>
      </w:pPr>
      <w:r w:rsidRPr="008205DE">
        <w:rPr>
          <w:color w:val="0079C2"/>
          <w:sz w:val="36"/>
          <w:szCs w:val="36"/>
        </w:rPr>
        <w:t xml:space="preserve">Topcon and </w:t>
      </w:r>
      <w:proofErr w:type="spellStart"/>
      <w:r w:rsidRPr="008205DE">
        <w:rPr>
          <w:color w:val="0079C2"/>
          <w:sz w:val="36"/>
          <w:szCs w:val="36"/>
        </w:rPr>
        <w:t>Agisoft</w:t>
      </w:r>
      <w:proofErr w:type="spellEnd"/>
      <w:r w:rsidRPr="008205DE">
        <w:rPr>
          <w:color w:val="0079C2"/>
          <w:sz w:val="36"/>
          <w:szCs w:val="36"/>
        </w:rPr>
        <w:t xml:space="preserve"> sign partnership agreement for UAS photogrammetric software </w:t>
      </w:r>
    </w:p>
    <w:p w14:paraId="65850205" w14:textId="77777777" w:rsidR="00C81D46" w:rsidRPr="00C81D46" w:rsidRDefault="00C81D46" w:rsidP="00C81D46">
      <w:pPr>
        <w:tabs>
          <w:tab w:val="left" w:pos="270"/>
        </w:tabs>
        <w:rPr>
          <w:rFonts w:ascii="Arial" w:hAnsi="Arial"/>
          <w:i/>
          <w:color w:val="000000"/>
          <w:sz w:val="20"/>
          <w:szCs w:val="20"/>
        </w:rPr>
      </w:pPr>
    </w:p>
    <w:p w14:paraId="4CAD9A63" w14:textId="0F669F66" w:rsidR="00C81D46" w:rsidRPr="00C81D46" w:rsidRDefault="00891FF7" w:rsidP="00C81D46">
      <w:pPr>
        <w:tabs>
          <w:tab w:val="left" w:pos="270"/>
        </w:tabs>
        <w:rPr>
          <w:rFonts w:ascii="Arial" w:hAnsi="Arial"/>
          <w:color w:val="000000"/>
          <w:sz w:val="22"/>
          <w:szCs w:val="22"/>
        </w:rPr>
      </w:pPr>
      <w:r w:rsidRPr="00C81D46">
        <w:rPr>
          <w:rFonts w:ascii="Arial" w:hAnsi="Arial"/>
          <w:i/>
          <w:color w:val="000000"/>
          <w:sz w:val="20"/>
          <w:szCs w:val="20"/>
        </w:rPr>
        <w:t xml:space="preserve">LIVERMORE, Calif., USA/ CAPELLE A/D IJSSEL, </w:t>
      </w:r>
      <w:proofErr w:type="gramStart"/>
      <w:r w:rsidR="00D93E30">
        <w:rPr>
          <w:rFonts w:ascii="Arial" w:hAnsi="Arial"/>
          <w:i/>
          <w:color w:val="000000"/>
          <w:sz w:val="20"/>
          <w:szCs w:val="20"/>
        </w:rPr>
        <w:t>T</w:t>
      </w:r>
      <w:r w:rsidRPr="00C81D46">
        <w:rPr>
          <w:rFonts w:ascii="Arial" w:hAnsi="Arial"/>
          <w:i/>
          <w:color w:val="000000"/>
          <w:sz w:val="20"/>
          <w:szCs w:val="20"/>
        </w:rPr>
        <w:t>he</w:t>
      </w:r>
      <w:proofErr w:type="gramEnd"/>
      <w:r w:rsidRPr="00C81D46">
        <w:rPr>
          <w:rFonts w:ascii="Arial" w:hAnsi="Arial"/>
          <w:i/>
          <w:color w:val="000000"/>
          <w:sz w:val="20"/>
          <w:szCs w:val="20"/>
        </w:rPr>
        <w:t xml:space="preserve"> Netherlands – </w:t>
      </w:r>
      <w:r w:rsidR="003915E7">
        <w:rPr>
          <w:rFonts w:ascii="Arial" w:hAnsi="Arial"/>
          <w:i/>
          <w:color w:val="000000"/>
          <w:sz w:val="20"/>
          <w:szCs w:val="20"/>
        </w:rPr>
        <w:t>December 4</w:t>
      </w:r>
      <w:r w:rsidR="007530F6" w:rsidRPr="00C81D46">
        <w:rPr>
          <w:rFonts w:ascii="Arial" w:hAnsi="Arial"/>
          <w:i/>
          <w:color w:val="000000"/>
          <w:sz w:val="20"/>
          <w:szCs w:val="20"/>
        </w:rPr>
        <w:t>, 2015</w:t>
      </w:r>
      <w:r w:rsidR="00471166" w:rsidRPr="00C81D46">
        <w:rPr>
          <w:rFonts w:ascii="Arial" w:hAnsi="Arial"/>
          <w:i/>
          <w:color w:val="000000"/>
          <w:sz w:val="20"/>
          <w:szCs w:val="20"/>
        </w:rPr>
        <w:t xml:space="preserve"> </w:t>
      </w:r>
      <w:r w:rsidR="007530F6" w:rsidRPr="00C81D46">
        <w:rPr>
          <w:rFonts w:ascii="Arial" w:hAnsi="Arial"/>
          <w:i/>
          <w:color w:val="000000"/>
          <w:sz w:val="20"/>
          <w:szCs w:val="20"/>
        </w:rPr>
        <w:t>–</w:t>
      </w:r>
      <w:r w:rsidR="000B5413" w:rsidRPr="00C81D46">
        <w:rPr>
          <w:rFonts w:ascii="Arial" w:hAnsi="Arial"/>
          <w:i/>
          <w:color w:val="000000"/>
          <w:sz w:val="22"/>
          <w:szCs w:val="22"/>
        </w:rPr>
        <w:t xml:space="preserve"> </w:t>
      </w:r>
      <w:r w:rsidR="00C81D46" w:rsidRPr="00C81D46">
        <w:rPr>
          <w:rFonts w:ascii="Arial" w:hAnsi="Arial"/>
          <w:color w:val="000000"/>
          <w:sz w:val="22"/>
          <w:szCs w:val="22"/>
        </w:rPr>
        <w:t xml:space="preserve">Topcon Positioning Group announces a new partnership with digital photogrammetric solution provider </w:t>
      </w:r>
      <w:proofErr w:type="spellStart"/>
      <w:r w:rsidR="00C81D46" w:rsidRPr="00C81D46">
        <w:rPr>
          <w:rFonts w:ascii="Arial" w:hAnsi="Arial"/>
          <w:color w:val="000000"/>
          <w:sz w:val="22"/>
          <w:szCs w:val="22"/>
        </w:rPr>
        <w:t>Agisoft</w:t>
      </w:r>
      <w:proofErr w:type="spellEnd"/>
      <w:r w:rsidR="00C81D46" w:rsidRPr="00C81D46">
        <w:rPr>
          <w:rFonts w:ascii="Arial" w:hAnsi="Arial"/>
          <w:color w:val="000000"/>
          <w:sz w:val="22"/>
          <w:szCs w:val="22"/>
        </w:rPr>
        <w:t xml:space="preserve"> LLC. The agreement is designed to further expand the Topcon solutions portfolio for mass data collection (MDC).</w:t>
      </w:r>
    </w:p>
    <w:p w14:paraId="3B0895AB" w14:textId="77777777" w:rsidR="00C81D46" w:rsidRPr="00C81D46" w:rsidRDefault="00C81D46" w:rsidP="00C81D46">
      <w:pPr>
        <w:tabs>
          <w:tab w:val="left" w:pos="270"/>
        </w:tabs>
        <w:rPr>
          <w:rFonts w:ascii="Arial" w:hAnsi="Arial"/>
          <w:color w:val="000000"/>
          <w:sz w:val="22"/>
          <w:szCs w:val="22"/>
        </w:rPr>
      </w:pPr>
    </w:p>
    <w:p w14:paraId="53628275" w14:textId="4B4D4A8D" w:rsidR="00C81D46" w:rsidRPr="00C81D46" w:rsidRDefault="00C81D46" w:rsidP="00C81D46">
      <w:pPr>
        <w:tabs>
          <w:tab w:val="left" w:pos="270"/>
        </w:tabs>
        <w:rPr>
          <w:rFonts w:ascii="Arial" w:hAnsi="Arial"/>
          <w:color w:val="000000"/>
          <w:sz w:val="22"/>
          <w:szCs w:val="22"/>
        </w:rPr>
      </w:pPr>
      <w:proofErr w:type="spellStart"/>
      <w:r w:rsidRPr="00C81D46">
        <w:rPr>
          <w:rFonts w:ascii="Arial" w:hAnsi="Arial"/>
          <w:color w:val="000000"/>
          <w:sz w:val="22"/>
          <w:szCs w:val="22"/>
        </w:rPr>
        <w:t>Agisoft</w:t>
      </w:r>
      <w:proofErr w:type="spellEnd"/>
      <w:r w:rsidRPr="00C81D46">
        <w:rPr>
          <w:rFonts w:ascii="Arial" w:hAnsi="Arial"/>
          <w:color w:val="000000"/>
          <w:sz w:val="22"/>
          <w:szCs w:val="22"/>
        </w:rPr>
        <w:t xml:space="preserve"> is a world leader in the processing of digital imagery in order to generate high-accuracy 3D spatial data using photogrammetric and computer vision techniques, and has been developing imaging solutions for nearly ten years. Topcon will provide the </w:t>
      </w:r>
      <w:hyperlink r:id="rId10" w:history="1">
        <w:proofErr w:type="spellStart"/>
        <w:r w:rsidRPr="0021561B">
          <w:rPr>
            <w:rStyle w:val="Hyperlink"/>
            <w:rFonts w:ascii="Arial" w:hAnsi="Arial"/>
            <w:bCs/>
            <w:sz w:val="22"/>
            <w:szCs w:val="22"/>
          </w:rPr>
          <w:t>Agisoft</w:t>
        </w:r>
        <w:proofErr w:type="spellEnd"/>
      </w:hyperlink>
      <w:r w:rsidRPr="00C81D46">
        <w:rPr>
          <w:rFonts w:ascii="Arial" w:hAnsi="Arial"/>
          <w:bCs/>
          <w:color w:val="000000"/>
          <w:sz w:val="22"/>
          <w:szCs w:val="22"/>
        </w:rPr>
        <w:t xml:space="preserve"> Photogrammetric Kit for Topcon – Professional Edition</w:t>
      </w:r>
      <w:r w:rsidRPr="00C81D46">
        <w:rPr>
          <w:rFonts w:ascii="Arial" w:hAnsi="Arial"/>
          <w:color w:val="000000"/>
          <w:sz w:val="22"/>
          <w:szCs w:val="22"/>
        </w:rPr>
        <w:t xml:space="preserve"> software for post-processing of data collected using the Falcon 8 and </w:t>
      </w:r>
      <w:hyperlink r:id="rId11" w:history="1">
        <w:r w:rsidRPr="00C81D46">
          <w:rPr>
            <w:rStyle w:val="Hyperlink"/>
            <w:rFonts w:ascii="Arial" w:hAnsi="Arial"/>
            <w:sz w:val="22"/>
            <w:szCs w:val="22"/>
          </w:rPr>
          <w:t>Sirius Pro</w:t>
        </w:r>
      </w:hyperlink>
      <w:r w:rsidRPr="00C81D46">
        <w:rPr>
          <w:rFonts w:ascii="Arial" w:hAnsi="Arial"/>
          <w:color w:val="000000"/>
          <w:sz w:val="22"/>
          <w:szCs w:val="22"/>
        </w:rPr>
        <w:t xml:space="preserve"> unmanned aerial systems (UAS). </w:t>
      </w:r>
    </w:p>
    <w:p w14:paraId="0533AB55" w14:textId="77777777" w:rsidR="00C81D46" w:rsidRPr="00C81D46" w:rsidRDefault="00C81D46" w:rsidP="00C81D46">
      <w:pPr>
        <w:tabs>
          <w:tab w:val="left" w:pos="270"/>
        </w:tabs>
        <w:rPr>
          <w:rFonts w:ascii="Arial" w:hAnsi="Arial"/>
          <w:color w:val="000000"/>
          <w:sz w:val="22"/>
          <w:szCs w:val="22"/>
        </w:rPr>
      </w:pPr>
    </w:p>
    <w:p w14:paraId="2A4093C7" w14:textId="77777777" w:rsidR="00C81D46" w:rsidRPr="00C81D46" w:rsidRDefault="00C81D46" w:rsidP="00C81D46">
      <w:pPr>
        <w:tabs>
          <w:tab w:val="left" w:pos="270"/>
        </w:tabs>
        <w:rPr>
          <w:rFonts w:ascii="Arial" w:hAnsi="Arial"/>
          <w:color w:val="000000"/>
          <w:sz w:val="22"/>
          <w:szCs w:val="22"/>
        </w:rPr>
      </w:pPr>
      <w:r w:rsidRPr="00C81D46">
        <w:rPr>
          <w:rFonts w:ascii="Arial" w:hAnsi="Arial"/>
          <w:color w:val="000000"/>
          <w:sz w:val="22"/>
          <w:szCs w:val="22"/>
        </w:rPr>
        <w:t xml:space="preserve">Features include photogrammetric triangulation, dense point-cloud editing and classification, digital terrain or surface model export to a variety of formats including </w:t>
      </w:r>
      <w:proofErr w:type="spellStart"/>
      <w:r w:rsidRPr="00C81D46">
        <w:rPr>
          <w:rFonts w:ascii="Arial" w:hAnsi="Arial"/>
          <w:color w:val="000000"/>
          <w:sz w:val="22"/>
          <w:szCs w:val="22"/>
        </w:rPr>
        <w:t>georeferenced</w:t>
      </w:r>
      <w:proofErr w:type="spellEnd"/>
      <w:r w:rsidRPr="00C81D46">
        <w:rPr>
          <w:rFonts w:ascii="Arial" w:hAnsi="Arial"/>
          <w:color w:val="000000"/>
          <w:sz w:val="22"/>
          <w:szCs w:val="22"/>
        </w:rPr>
        <w:t xml:space="preserve"> </w:t>
      </w:r>
      <w:proofErr w:type="spellStart"/>
      <w:r w:rsidRPr="00C81D46">
        <w:rPr>
          <w:rFonts w:ascii="Arial" w:hAnsi="Arial"/>
          <w:color w:val="000000"/>
          <w:sz w:val="22"/>
          <w:szCs w:val="22"/>
        </w:rPr>
        <w:t>orthomosiac</w:t>
      </w:r>
      <w:proofErr w:type="spellEnd"/>
      <w:r w:rsidRPr="00C81D46">
        <w:rPr>
          <w:rFonts w:ascii="Arial" w:hAnsi="Arial"/>
          <w:color w:val="000000"/>
          <w:sz w:val="22"/>
          <w:szCs w:val="22"/>
        </w:rPr>
        <w:t xml:space="preserve"> production (including </w:t>
      </w:r>
      <w:proofErr w:type="spellStart"/>
      <w:r w:rsidRPr="00C81D46">
        <w:rPr>
          <w:rFonts w:ascii="Arial" w:hAnsi="Arial"/>
          <w:color w:val="000000"/>
          <w:sz w:val="22"/>
          <w:szCs w:val="22"/>
        </w:rPr>
        <w:t>GeoTIFF</w:t>
      </w:r>
      <w:proofErr w:type="spellEnd"/>
      <w:r w:rsidRPr="00C81D46">
        <w:rPr>
          <w:rFonts w:ascii="Arial" w:hAnsi="Arial"/>
          <w:color w:val="000000"/>
          <w:sz w:val="22"/>
          <w:szCs w:val="22"/>
        </w:rPr>
        <w:t xml:space="preserve"> and KML export), multi-spectral imagery processing, 3D model generation and texturing, as well as full measurement analysis tools.</w:t>
      </w:r>
    </w:p>
    <w:p w14:paraId="0A72001B" w14:textId="77777777" w:rsidR="00C81D46" w:rsidRPr="00C81D46" w:rsidRDefault="00C81D46" w:rsidP="00C81D46">
      <w:pPr>
        <w:tabs>
          <w:tab w:val="left" w:pos="270"/>
        </w:tabs>
        <w:rPr>
          <w:rFonts w:ascii="Arial" w:hAnsi="Arial"/>
          <w:color w:val="000000"/>
          <w:sz w:val="22"/>
          <w:szCs w:val="22"/>
        </w:rPr>
      </w:pPr>
    </w:p>
    <w:p w14:paraId="527AB1DF" w14:textId="7EFE292E" w:rsidR="00C81D46" w:rsidRPr="00C81D46" w:rsidRDefault="00C81D46" w:rsidP="00C81D46">
      <w:pPr>
        <w:tabs>
          <w:tab w:val="left" w:pos="270"/>
        </w:tabs>
        <w:rPr>
          <w:rFonts w:ascii="Arial" w:hAnsi="Arial"/>
          <w:color w:val="000000"/>
          <w:sz w:val="22"/>
          <w:szCs w:val="22"/>
        </w:rPr>
      </w:pPr>
      <w:r w:rsidRPr="00C81D46">
        <w:rPr>
          <w:rFonts w:ascii="Arial" w:hAnsi="Arial"/>
          <w:color w:val="000000"/>
          <w:sz w:val="22"/>
          <w:szCs w:val="22"/>
        </w:rPr>
        <w:t xml:space="preserve">“We are very excited to be able to offer the combination of our Sirius </w:t>
      </w:r>
      <w:r w:rsidR="002054E5">
        <w:rPr>
          <w:rFonts w:ascii="Arial" w:hAnsi="Arial"/>
          <w:color w:val="000000"/>
          <w:sz w:val="22"/>
          <w:szCs w:val="22"/>
        </w:rPr>
        <w:t>Pro</w:t>
      </w:r>
      <w:r w:rsidRPr="00C81D46">
        <w:rPr>
          <w:rFonts w:ascii="Arial" w:hAnsi="Arial"/>
          <w:color w:val="000000"/>
          <w:sz w:val="22"/>
          <w:szCs w:val="22"/>
        </w:rPr>
        <w:t xml:space="preserve"> and Falcon 8 UAS devices and </w:t>
      </w:r>
      <w:proofErr w:type="spellStart"/>
      <w:r w:rsidRPr="00C81D46">
        <w:rPr>
          <w:rFonts w:ascii="Arial" w:hAnsi="Arial"/>
          <w:color w:val="000000"/>
          <w:sz w:val="22"/>
          <w:szCs w:val="22"/>
        </w:rPr>
        <w:t>Agisoft</w:t>
      </w:r>
      <w:proofErr w:type="spellEnd"/>
      <w:r w:rsidRPr="00C81D46">
        <w:rPr>
          <w:rFonts w:ascii="Arial" w:hAnsi="Arial"/>
          <w:color w:val="000000"/>
          <w:sz w:val="22"/>
          <w:szCs w:val="22"/>
        </w:rPr>
        <w:t xml:space="preserve"> Photogrammetric Kit Professional software. The solution provides an integrated workflow for reaching high-accuracy survey results using unmanned aerial systems with minimal field work,” said Eduardo Falcon, executive vice president and general manager for the Topcon </w:t>
      </w:r>
      <w:proofErr w:type="spellStart"/>
      <w:r w:rsidRPr="00C81D46">
        <w:rPr>
          <w:rFonts w:ascii="Arial" w:hAnsi="Arial"/>
          <w:color w:val="000000"/>
          <w:sz w:val="22"/>
          <w:szCs w:val="22"/>
        </w:rPr>
        <w:t>GeoPositioning</w:t>
      </w:r>
      <w:proofErr w:type="spellEnd"/>
      <w:r w:rsidRPr="00C81D46">
        <w:rPr>
          <w:rFonts w:ascii="Arial" w:hAnsi="Arial"/>
          <w:color w:val="000000"/>
          <w:sz w:val="22"/>
          <w:szCs w:val="22"/>
        </w:rPr>
        <w:t xml:space="preserve"> Solutions Group. “For example, when using the Sirius Pro, absolute accuracies down to 1.6 cm (0.6 in.) </w:t>
      </w:r>
      <w:proofErr w:type="gramStart"/>
      <w:r w:rsidRPr="00C81D46">
        <w:rPr>
          <w:rFonts w:ascii="Arial" w:hAnsi="Arial"/>
          <w:color w:val="000000"/>
          <w:sz w:val="22"/>
          <w:szCs w:val="22"/>
        </w:rPr>
        <w:t>in</w:t>
      </w:r>
      <w:proofErr w:type="gramEnd"/>
      <w:r w:rsidRPr="00C81D46">
        <w:rPr>
          <w:rFonts w:ascii="Arial" w:hAnsi="Arial"/>
          <w:color w:val="000000"/>
          <w:sz w:val="22"/>
          <w:szCs w:val="22"/>
        </w:rPr>
        <w:t xml:space="preserve"> plan and 2.7 cm (1 in.) in height are possible without the need for any ground control.”</w:t>
      </w:r>
      <w:bookmarkStart w:id="0" w:name="_GoBack"/>
      <w:bookmarkEnd w:id="0"/>
    </w:p>
    <w:p w14:paraId="48069C57" w14:textId="77777777" w:rsidR="00C81D46" w:rsidRPr="00C81D46" w:rsidRDefault="00C81D46" w:rsidP="00C81D46">
      <w:pPr>
        <w:tabs>
          <w:tab w:val="left" w:pos="270"/>
        </w:tabs>
        <w:rPr>
          <w:rFonts w:ascii="Arial" w:hAnsi="Arial"/>
          <w:color w:val="000000"/>
          <w:sz w:val="22"/>
          <w:szCs w:val="22"/>
        </w:rPr>
      </w:pPr>
    </w:p>
    <w:p w14:paraId="51837391" w14:textId="1373E72F" w:rsidR="009434F4" w:rsidRPr="00C81D46" w:rsidRDefault="00C81D46" w:rsidP="00E07F73">
      <w:pPr>
        <w:tabs>
          <w:tab w:val="left" w:pos="270"/>
        </w:tabs>
        <w:rPr>
          <w:rFonts w:ascii="Arial" w:hAnsi="Arial"/>
          <w:color w:val="000000"/>
          <w:sz w:val="22"/>
          <w:szCs w:val="22"/>
        </w:rPr>
      </w:pPr>
      <w:r w:rsidRPr="00C81D46">
        <w:rPr>
          <w:rFonts w:ascii="Arial" w:hAnsi="Arial"/>
          <w:color w:val="000000"/>
          <w:sz w:val="22"/>
          <w:szCs w:val="22"/>
        </w:rPr>
        <w:t xml:space="preserve">The photogrammetric kit solution is now available and with more details at </w:t>
      </w:r>
      <w:hyperlink r:id="rId12" w:history="1">
        <w:r w:rsidR="003915E7">
          <w:rPr>
            <w:rStyle w:val="Hyperlink"/>
            <w:rFonts w:ascii="Arial" w:hAnsi="Arial"/>
            <w:sz w:val="22"/>
            <w:szCs w:val="22"/>
          </w:rPr>
          <w:t>www.topconpositioning.com.</w:t>
        </w:r>
      </w:hyperlink>
    </w:p>
    <w:p w14:paraId="3AF5639C" w14:textId="77777777" w:rsidR="006456AE" w:rsidRPr="00C81D46" w:rsidRDefault="007530F6" w:rsidP="00E07F73">
      <w:pPr>
        <w:tabs>
          <w:tab w:val="left" w:pos="270"/>
        </w:tabs>
        <w:jc w:val="center"/>
        <w:rPr>
          <w:rFonts w:ascii="Arial" w:hAnsi="Arial" w:cs="Arial"/>
          <w:sz w:val="16"/>
          <w:szCs w:val="18"/>
        </w:rPr>
      </w:pPr>
      <w:r w:rsidRPr="00C81D46">
        <w:rPr>
          <w:rFonts w:ascii="Arial" w:hAnsi="Arial" w:cs="Arial"/>
          <w:sz w:val="16"/>
          <w:szCs w:val="18"/>
        </w:rPr>
        <w:t># # #</w:t>
      </w:r>
    </w:p>
    <w:p w14:paraId="67DEA705" w14:textId="77777777" w:rsidR="00D70AF0" w:rsidRPr="00C81D46" w:rsidRDefault="00D70AF0" w:rsidP="00E07F73">
      <w:pPr>
        <w:tabs>
          <w:tab w:val="left" w:pos="270"/>
        </w:tabs>
        <w:jc w:val="center"/>
        <w:rPr>
          <w:rFonts w:ascii="Arial" w:hAnsi="Arial" w:cs="Arial"/>
          <w:sz w:val="16"/>
          <w:szCs w:val="18"/>
        </w:rPr>
      </w:pPr>
    </w:p>
    <w:p w14:paraId="2B3CA3B0" w14:textId="68003890" w:rsidR="00773A4C" w:rsidRPr="00C81D46" w:rsidRDefault="001855FB" w:rsidP="00E07F73">
      <w:pPr>
        <w:tabs>
          <w:tab w:val="left" w:pos="270"/>
        </w:tabs>
        <w:rPr>
          <w:rFonts w:ascii="Arial" w:hAnsi="Arial"/>
          <w:color w:val="808080" w:themeColor="background1" w:themeShade="80"/>
          <w:sz w:val="16"/>
          <w:szCs w:val="18"/>
        </w:rPr>
      </w:pPr>
      <w:r w:rsidRPr="00C81D46">
        <w:rPr>
          <w:rFonts w:ascii="Arial" w:hAnsi="Arial"/>
          <w:b/>
          <w:color w:val="808080" w:themeColor="background1" w:themeShade="80"/>
          <w:sz w:val="16"/>
          <w:szCs w:val="18"/>
        </w:rPr>
        <w:t>About Topcon Positioning Group</w:t>
      </w:r>
      <w:r w:rsidRPr="00C81D46">
        <w:rPr>
          <w:rFonts w:ascii="Arial" w:hAnsi="Arial"/>
          <w:b/>
          <w:color w:val="808080" w:themeColor="background1" w:themeShade="80"/>
          <w:sz w:val="16"/>
          <w:szCs w:val="18"/>
        </w:rPr>
        <w:br/>
      </w:r>
      <w:r w:rsidR="00853C9A" w:rsidRPr="00C81D46">
        <w:rPr>
          <w:rFonts w:ascii="Arial" w:hAnsi="Arial"/>
          <w:color w:val="808080" w:themeColor="background1" w:themeShade="80"/>
          <w:sz w:val="16"/>
          <w:szCs w:val="18"/>
        </w:rPr>
        <w:t>Topcon Positioning Group is headquartered in Livermore, California, USA (</w:t>
      </w:r>
      <w:hyperlink r:id="rId13" w:history="1">
        <w:r w:rsidR="00853C9A" w:rsidRPr="00C81D46">
          <w:rPr>
            <w:rStyle w:val="Hyperlink"/>
            <w:rFonts w:ascii="Arial" w:hAnsi="Arial"/>
            <w:sz w:val="16"/>
            <w:szCs w:val="18"/>
          </w:rPr>
          <w:t>topconpositioning.com</w:t>
        </w:r>
      </w:hyperlink>
      <w:r w:rsidR="00853C9A" w:rsidRPr="00C81D46">
        <w:rPr>
          <w:rFonts w:ascii="Arial" w:hAnsi="Arial"/>
          <w:color w:val="808080" w:themeColor="background1" w:themeShade="80"/>
          <w:sz w:val="16"/>
          <w:szCs w:val="18"/>
        </w:rPr>
        <w:t xml:space="preserve">). Its European head office is in </w:t>
      </w:r>
      <w:proofErr w:type="spellStart"/>
      <w:r w:rsidR="00853C9A" w:rsidRPr="00C81D46">
        <w:rPr>
          <w:rFonts w:ascii="Arial" w:hAnsi="Arial"/>
          <w:color w:val="808080" w:themeColor="background1" w:themeShade="80"/>
          <w:sz w:val="16"/>
          <w:szCs w:val="18"/>
        </w:rPr>
        <w:t>Capelle</w:t>
      </w:r>
      <w:proofErr w:type="spellEnd"/>
      <w:r w:rsidR="00853C9A" w:rsidRPr="00C81D46">
        <w:rPr>
          <w:rFonts w:ascii="Arial" w:hAnsi="Arial"/>
          <w:color w:val="808080" w:themeColor="background1" w:themeShade="80"/>
          <w:sz w:val="16"/>
          <w:szCs w:val="18"/>
        </w:rPr>
        <w:t xml:space="preserve"> </w:t>
      </w:r>
      <w:proofErr w:type="spellStart"/>
      <w:r w:rsidR="00853C9A" w:rsidRPr="00C81D46">
        <w:rPr>
          <w:rFonts w:ascii="Arial" w:hAnsi="Arial"/>
          <w:color w:val="808080" w:themeColor="background1" w:themeShade="80"/>
          <w:sz w:val="16"/>
          <w:szCs w:val="18"/>
        </w:rPr>
        <w:t>a/d</w:t>
      </w:r>
      <w:proofErr w:type="spellEnd"/>
      <w:r w:rsidR="00853C9A" w:rsidRPr="00C81D46">
        <w:rPr>
          <w:rFonts w:ascii="Arial" w:hAnsi="Arial"/>
          <w:color w:val="808080" w:themeColor="background1" w:themeShade="80"/>
          <w:sz w:val="16"/>
          <w:szCs w:val="18"/>
        </w:rPr>
        <w:t xml:space="preserve"> </w:t>
      </w:r>
      <w:proofErr w:type="spellStart"/>
      <w:r w:rsidR="00853C9A" w:rsidRPr="00C81D46">
        <w:rPr>
          <w:rFonts w:ascii="Arial" w:hAnsi="Arial"/>
          <w:color w:val="808080" w:themeColor="background1" w:themeShade="80"/>
          <w:sz w:val="16"/>
          <w:szCs w:val="18"/>
        </w:rPr>
        <w:t>IJssel</w:t>
      </w:r>
      <w:proofErr w:type="spellEnd"/>
      <w:r w:rsidR="00853C9A" w:rsidRPr="00C81D46">
        <w:rPr>
          <w:rFonts w:ascii="Arial" w:hAnsi="Arial"/>
          <w:color w:val="808080" w:themeColor="background1" w:themeShade="80"/>
          <w:sz w:val="16"/>
          <w:szCs w:val="18"/>
        </w:rPr>
        <w:t>, the Netherlands (</w:t>
      </w:r>
      <w:hyperlink r:id="rId14" w:history="1">
        <w:r w:rsidR="00853C9A" w:rsidRPr="00C81D46">
          <w:rPr>
            <w:rStyle w:val="Hyperlink"/>
            <w:rFonts w:ascii="Arial" w:hAnsi="Arial"/>
            <w:sz w:val="16"/>
            <w:szCs w:val="18"/>
          </w:rPr>
          <w:t>topconpositioning.eu</w:t>
        </w:r>
      </w:hyperlink>
      <w:r w:rsidR="00853C9A" w:rsidRPr="00C81D46">
        <w:rPr>
          <w:rFonts w:ascii="Arial" w:hAnsi="Arial"/>
          <w:color w:val="808080" w:themeColor="background1" w:themeShade="80"/>
          <w:sz w:val="16"/>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853C9A" w:rsidRPr="00C81D46">
        <w:rPr>
          <w:rFonts w:ascii="Arial" w:hAnsi="Arial"/>
          <w:color w:val="808080" w:themeColor="background1" w:themeShade="80"/>
          <w:sz w:val="16"/>
          <w:szCs w:val="18"/>
        </w:rPr>
        <w:t>Wachendorff</w:t>
      </w:r>
      <w:proofErr w:type="spellEnd"/>
      <w:r w:rsidR="00853C9A" w:rsidRPr="00C81D46">
        <w:rPr>
          <w:rFonts w:ascii="Arial" w:hAnsi="Arial"/>
          <w:color w:val="808080" w:themeColor="background1" w:themeShade="80"/>
          <w:sz w:val="16"/>
          <w:szCs w:val="18"/>
        </w:rPr>
        <w:t xml:space="preserve"> </w:t>
      </w:r>
      <w:proofErr w:type="spellStart"/>
      <w:r w:rsidR="00853C9A" w:rsidRPr="00C81D46">
        <w:rPr>
          <w:rFonts w:ascii="Arial" w:hAnsi="Arial"/>
          <w:color w:val="808080" w:themeColor="background1" w:themeShade="80"/>
          <w:sz w:val="16"/>
          <w:szCs w:val="18"/>
        </w:rPr>
        <w:t>Elektronik</w:t>
      </w:r>
      <w:proofErr w:type="spellEnd"/>
      <w:r w:rsidR="00853C9A" w:rsidRPr="00C81D46">
        <w:rPr>
          <w:rFonts w:ascii="Arial" w:hAnsi="Arial"/>
          <w:color w:val="808080" w:themeColor="background1" w:themeShade="80"/>
          <w:sz w:val="16"/>
          <w:szCs w:val="18"/>
        </w:rPr>
        <w:t xml:space="preserve">, </w:t>
      </w:r>
      <w:proofErr w:type="spellStart"/>
      <w:r w:rsidR="00853C9A" w:rsidRPr="00C81D46">
        <w:rPr>
          <w:rFonts w:ascii="Arial" w:hAnsi="Arial"/>
          <w:color w:val="808080" w:themeColor="background1" w:themeShade="80"/>
          <w:sz w:val="16"/>
          <w:szCs w:val="18"/>
        </w:rPr>
        <w:t>Digi</w:t>
      </w:r>
      <w:proofErr w:type="spellEnd"/>
      <w:r w:rsidR="00853C9A" w:rsidRPr="00C81D46">
        <w:rPr>
          <w:rFonts w:ascii="Arial" w:hAnsi="Arial"/>
          <w:color w:val="808080" w:themeColor="background1" w:themeShade="80"/>
          <w:sz w:val="16"/>
          <w:szCs w:val="18"/>
        </w:rPr>
        <w:t>-Star, RDS Technology, NORAC and 2LS. Topcon Corporation (</w:t>
      </w:r>
      <w:hyperlink r:id="rId15" w:history="1">
        <w:r w:rsidR="00853C9A" w:rsidRPr="00C81D46">
          <w:rPr>
            <w:rStyle w:val="Hyperlink"/>
            <w:rFonts w:ascii="Arial" w:hAnsi="Arial"/>
            <w:sz w:val="16"/>
            <w:szCs w:val="18"/>
          </w:rPr>
          <w:t>topcon.com</w:t>
        </w:r>
      </w:hyperlink>
      <w:r w:rsidR="00853C9A" w:rsidRPr="00C81D46">
        <w:rPr>
          <w:rFonts w:ascii="Arial" w:hAnsi="Arial"/>
          <w:color w:val="808080" w:themeColor="background1" w:themeShade="80"/>
          <w:sz w:val="16"/>
          <w:szCs w:val="18"/>
        </w:rPr>
        <w:t>), founded in 1932, is traded on the Tokyo Stock Exchange (7732). </w:t>
      </w:r>
    </w:p>
    <w:p w14:paraId="41476054" w14:textId="77777777" w:rsidR="00C81D46" w:rsidRPr="00C81D46" w:rsidRDefault="00C81D46" w:rsidP="00E07F73">
      <w:pPr>
        <w:tabs>
          <w:tab w:val="left" w:pos="270"/>
        </w:tabs>
        <w:rPr>
          <w:rFonts w:ascii="Arial" w:hAnsi="Arial"/>
          <w:color w:val="808080" w:themeColor="background1" w:themeShade="80"/>
          <w:sz w:val="16"/>
          <w:szCs w:val="18"/>
        </w:rPr>
      </w:pPr>
    </w:p>
    <w:p w14:paraId="2F6E9AAF" w14:textId="77777777" w:rsidR="00C81D46" w:rsidRPr="00C81D46" w:rsidRDefault="00C81D46" w:rsidP="00C81D46">
      <w:pPr>
        <w:tabs>
          <w:tab w:val="left" w:pos="270"/>
        </w:tabs>
        <w:rPr>
          <w:rFonts w:ascii="Arial" w:hAnsi="Arial"/>
          <w:color w:val="808080" w:themeColor="background1" w:themeShade="80"/>
          <w:sz w:val="16"/>
          <w:szCs w:val="18"/>
        </w:rPr>
      </w:pPr>
      <w:r w:rsidRPr="00C81D46">
        <w:rPr>
          <w:rFonts w:ascii="Arial" w:hAnsi="Arial"/>
          <w:b/>
          <w:bCs/>
          <w:color w:val="808080" w:themeColor="background1" w:themeShade="80"/>
          <w:sz w:val="16"/>
          <w:szCs w:val="18"/>
        </w:rPr>
        <w:t xml:space="preserve">About </w:t>
      </w:r>
      <w:proofErr w:type="spellStart"/>
      <w:r w:rsidRPr="00C81D46">
        <w:rPr>
          <w:rFonts w:ascii="Arial" w:hAnsi="Arial"/>
          <w:b/>
          <w:bCs/>
          <w:color w:val="808080" w:themeColor="background1" w:themeShade="80"/>
          <w:sz w:val="16"/>
          <w:szCs w:val="18"/>
        </w:rPr>
        <w:t>Agisoft</w:t>
      </w:r>
      <w:proofErr w:type="spellEnd"/>
      <w:r w:rsidRPr="00C81D46">
        <w:rPr>
          <w:rFonts w:ascii="Arial" w:hAnsi="Arial"/>
          <w:b/>
          <w:bCs/>
          <w:color w:val="808080" w:themeColor="background1" w:themeShade="80"/>
          <w:sz w:val="16"/>
          <w:szCs w:val="18"/>
        </w:rPr>
        <w:t xml:space="preserve"> LLC</w:t>
      </w:r>
    </w:p>
    <w:p w14:paraId="4130F6F4" w14:textId="77777777" w:rsidR="00C81D46" w:rsidRPr="00C81D46" w:rsidRDefault="00C81D46" w:rsidP="00C81D46">
      <w:pPr>
        <w:tabs>
          <w:tab w:val="left" w:pos="270"/>
        </w:tabs>
        <w:rPr>
          <w:rFonts w:ascii="Arial" w:hAnsi="Arial"/>
          <w:color w:val="808080" w:themeColor="background1" w:themeShade="80"/>
          <w:sz w:val="16"/>
          <w:szCs w:val="18"/>
        </w:rPr>
      </w:pPr>
      <w:r w:rsidRPr="00C81D46">
        <w:rPr>
          <w:rFonts w:ascii="Arial" w:hAnsi="Arial"/>
          <w:color w:val="808080" w:themeColor="background1" w:themeShade="80"/>
          <w:sz w:val="16"/>
          <w:szCs w:val="18"/>
        </w:rPr>
        <w:t xml:space="preserve">Founded in 2006 as an innovative research company with focus on computer vision technology, through years of intensive R&amp;D work </w:t>
      </w:r>
      <w:proofErr w:type="spellStart"/>
      <w:r w:rsidRPr="00C81D46">
        <w:rPr>
          <w:rFonts w:ascii="Arial" w:hAnsi="Arial"/>
          <w:color w:val="808080" w:themeColor="background1" w:themeShade="80"/>
          <w:sz w:val="16"/>
          <w:szCs w:val="18"/>
        </w:rPr>
        <w:t>Agisoft</w:t>
      </w:r>
      <w:proofErr w:type="spellEnd"/>
      <w:r w:rsidRPr="00C81D46">
        <w:rPr>
          <w:rFonts w:ascii="Arial" w:hAnsi="Arial"/>
          <w:color w:val="808080" w:themeColor="background1" w:themeShade="80"/>
          <w:sz w:val="16"/>
          <w:szCs w:val="18"/>
        </w:rPr>
        <w:t xml:space="preserve"> LLC has gained expertise in image processing algorithms, with digital photogrammetry techniques setting the direction for development of applied tools. </w:t>
      </w:r>
      <w:proofErr w:type="spellStart"/>
      <w:r w:rsidRPr="00C81D46">
        <w:rPr>
          <w:rFonts w:ascii="Arial" w:hAnsi="Arial"/>
          <w:color w:val="808080" w:themeColor="background1" w:themeShade="80"/>
          <w:sz w:val="16"/>
          <w:szCs w:val="18"/>
        </w:rPr>
        <w:t>Agisoft</w:t>
      </w:r>
      <w:proofErr w:type="spellEnd"/>
      <w:r w:rsidRPr="00C81D46">
        <w:rPr>
          <w:rFonts w:ascii="Arial" w:hAnsi="Arial"/>
          <w:color w:val="808080" w:themeColor="background1" w:themeShade="80"/>
          <w:sz w:val="16"/>
          <w:szCs w:val="18"/>
        </w:rPr>
        <w:t xml:space="preserve"> is based in St. Petersburg, Russia.</w:t>
      </w:r>
    </w:p>
    <w:p w14:paraId="6A474AE2" w14:textId="77777777" w:rsidR="00C81D46" w:rsidRPr="00C81D46" w:rsidRDefault="00C81D46" w:rsidP="00E07F73">
      <w:pPr>
        <w:tabs>
          <w:tab w:val="left" w:pos="270"/>
        </w:tabs>
        <w:rPr>
          <w:rFonts w:ascii="Arial" w:hAnsi="Arial"/>
          <w:color w:val="808080" w:themeColor="background1" w:themeShade="80"/>
          <w:sz w:val="16"/>
          <w:szCs w:val="18"/>
        </w:rPr>
      </w:pPr>
    </w:p>
    <w:p w14:paraId="19F0EC39" w14:textId="77777777" w:rsidR="00773A4C" w:rsidRPr="00C81D46" w:rsidRDefault="00773A4C" w:rsidP="00E07F73">
      <w:pPr>
        <w:tabs>
          <w:tab w:val="left" w:pos="270"/>
        </w:tabs>
        <w:rPr>
          <w:rFonts w:ascii="Arial" w:hAnsi="Arial"/>
          <w:color w:val="808080" w:themeColor="background1" w:themeShade="80"/>
          <w:sz w:val="16"/>
          <w:szCs w:val="18"/>
        </w:rPr>
      </w:pPr>
    </w:p>
    <w:p w14:paraId="73C59904" w14:textId="77777777" w:rsidR="00EB1000" w:rsidRPr="00C81D46" w:rsidRDefault="00EB1000" w:rsidP="00E07F73">
      <w:pPr>
        <w:tabs>
          <w:tab w:val="left" w:pos="270"/>
        </w:tabs>
        <w:rPr>
          <w:rFonts w:ascii="Arial" w:hAnsi="Arial"/>
          <w:b/>
          <w:color w:val="808080" w:themeColor="background1" w:themeShade="80"/>
          <w:sz w:val="14"/>
          <w:szCs w:val="18"/>
        </w:rPr>
      </w:pPr>
      <w:r w:rsidRPr="00C81D46">
        <w:rPr>
          <w:rFonts w:ascii="Arial" w:hAnsi="Arial"/>
          <w:b/>
          <w:color w:val="808080" w:themeColor="background1" w:themeShade="80"/>
          <w:sz w:val="14"/>
          <w:szCs w:val="18"/>
        </w:rPr>
        <w:t>Press Information</w:t>
      </w:r>
    </w:p>
    <w:p w14:paraId="7E8C364B" w14:textId="4BDB0CE2" w:rsidR="007530F6" w:rsidRPr="00C81D46" w:rsidRDefault="007530F6" w:rsidP="00E07F73">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t>Topcon Positioning Group</w:t>
      </w:r>
    </w:p>
    <w:p w14:paraId="640BE796" w14:textId="77777777" w:rsidR="00EB1000" w:rsidRPr="00C81D46" w:rsidRDefault="002054E5" w:rsidP="00E07F73">
      <w:pPr>
        <w:tabs>
          <w:tab w:val="left" w:pos="270"/>
        </w:tabs>
        <w:rPr>
          <w:rFonts w:ascii="Arial" w:hAnsi="Arial"/>
          <w:color w:val="808080" w:themeColor="background1" w:themeShade="80"/>
          <w:sz w:val="14"/>
          <w:szCs w:val="18"/>
        </w:rPr>
      </w:pPr>
      <w:hyperlink r:id="rId16" w:history="1">
        <w:r w:rsidR="00EB1000" w:rsidRPr="00C81D46">
          <w:rPr>
            <w:rStyle w:val="Hyperlink"/>
            <w:rFonts w:ascii="Arial" w:hAnsi="Arial"/>
            <w:color w:val="808080" w:themeColor="background1" w:themeShade="80"/>
            <w:sz w:val="14"/>
            <w:szCs w:val="18"/>
          </w:rPr>
          <w:t>news@topcon.com</w:t>
        </w:r>
      </w:hyperlink>
    </w:p>
    <w:p w14:paraId="37C04793" w14:textId="77777777" w:rsidR="00EB1000" w:rsidRPr="00C81D46" w:rsidRDefault="00EB1000" w:rsidP="00E07F73">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t xml:space="preserve">USA: Staci Fitzgerald, </w:t>
      </w:r>
      <w:r w:rsidR="00FD032D" w:rsidRPr="00C81D46">
        <w:rPr>
          <w:rFonts w:ascii="Arial" w:hAnsi="Arial"/>
          <w:color w:val="808080" w:themeColor="background1" w:themeShade="80"/>
          <w:sz w:val="14"/>
          <w:szCs w:val="18"/>
        </w:rPr>
        <w:t xml:space="preserve">+1 </w:t>
      </w:r>
      <w:r w:rsidRPr="00C81D46">
        <w:rPr>
          <w:rFonts w:ascii="Arial" w:hAnsi="Arial"/>
          <w:color w:val="808080" w:themeColor="background1" w:themeShade="80"/>
          <w:sz w:val="14"/>
          <w:szCs w:val="18"/>
        </w:rPr>
        <w:t>925-245-8610</w:t>
      </w:r>
    </w:p>
    <w:p w14:paraId="658FC267" w14:textId="6BCFF6F1" w:rsidR="00853C9A" w:rsidRPr="00C81D46" w:rsidRDefault="00EB1000" w:rsidP="00C81D46">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t>Europe: Stuart Proctor</w:t>
      </w:r>
      <w:r w:rsidR="00FD032D" w:rsidRPr="00C81D46">
        <w:rPr>
          <w:rFonts w:ascii="Arial" w:hAnsi="Arial"/>
          <w:color w:val="808080" w:themeColor="background1" w:themeShade="80"/>
          <w:sz w:val="14"/>
          <w:szCs w:val="18"/>
        </w:rPr>
        <w:t xml:space="preserve"> +31 10 458 50 77</w:t>
      </w:r>
    </w:p>
    <w:sectPr w:rsidR="00853C9A" w:rsidRPr="00C81D46" w:rsidSect="0009234C">
      <w:headerReference w:type="even" r:id="rId17"/>
      <w:headerReference w:type="default" r:id="rId18"/>
      <w:footerReference w:type="even" r:id="rId19"/>
      <w:footerReference w:type="default" r:id="rId20"/>
      <w:headerReference w:type="first" r:id="rId21"/>
      <w:footerReference w:type="first" r:id="rId22"/>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22069" w14:textId="77777777" w:rsidR="00BD6D44" w:rsidRDefault="00BD6D4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E56ED" w14:textId="77777777" w:rsidR="00BD6D44" w:rsidRDefault="00BD6D4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541116C4" w:rsidR="008205DE" w:rsidRPr="0009234C" w:rsidRDefault="008205DE">
    <w:pPr>
      <w:pStyle w:val="Footer"/>
      <w:rPr>
        <w:rFonts w:ascii="Arial" w:hAnsi="Arial" w:cs="Arial"/>
        <w:sz w:val="16"/>
        <w:szCs w:val="18"/>
      </w:rPr>
    </w:pPr>
    <w:r w:rsidRPr="0009234C">
      <w:rPr>
        <w:rFonts w:ascii="Arial" w:hAnsi="Arial" w:cs="Arial"/>
        <w:sz w:val="16"/>
        <w:szCs w:val="18"/>
      </w:rPr>
      <w:t xml:space="preserve">Filename: </w:t>
    </w:r>
    <w:r w:rsidR="00BD6D44">
      <w:rPr>
        <w:rFonts w:ascii="Arial" w:hAnsi="Arial" w:cs="Arial"/>
        <w:sz w:val="16"/>
        <w:szCs w:val="18"/>
      </w:rPr>
      <w:t>Agisoft_Topcon_12-04</w:t>
    </w:r>
    <w:r w:rsidRPr="00D672DA">
      <w:rPr>
        <w:rFonts w:ascii="Arial" w:hAnsi="Arial" w:cs="Arial"/>
        <w:sz w:val="16"/>
        <w:szCs w:val="18"/>
      </w:rPr>
      <w:t>-15_RD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40BE9" w14:textId="77777777" w:rsidR="00BD6D44" w:rsidRDefault="00BD6D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A72A8" w14:textId="77777777" w:rsidR="00BD6D44" w:rsidRDefault="00BD6D4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1F02F7"/>
    <w:rsid w:val="002054E5"/>
    <w:rsid w:val="00211CAC"/>
    <w:rsid w:val="0021353A"/>
    <w:rsid w:val="0021561B"/>
    <w:rsid w:val="00220127"/>
    <w:rsid w:val="00234742"/>
    <w:rsid w:val="002377E8"/>
    <w:rsid w:val="00265C21"/>
    <w:rsid w:val="00267859"/>
    <w:rsid w:val="002751AA"/>
    <w:rsid w:val="00283421"/>
    <w:rsid w:val="002B2158"/>
    <w:rsid w:val="002B65A9"/>
    <w:rsid w:val="002E2BC8"/>
    <w:rsid w:val="002E5E21"/>
    <w:rsid w:val="00313F6E"/>
    <w:rsid w:val="0032173B"/>
    <w:rsid w:val="003217F4"/>
    <w:rsid w:val="00340920"/>
    <w:rsid w:val="00353911"/>
    <w:rsid w:val="00355294"/>
    <w:rsid w:val="003801D4"/>
    <w:rsid w:val="003915E7"/>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6D44"/>
    <w:rsid w:val="00BD71D0"/>
    <w:rsid w:val="00BE12FA"/>
    <w:rsid w:val="00BE5DE2"/>
    <w:rsid w:val="00BF37F1"/>
    <w:rsid w:val="00C01690"/>
    <w:rsid w:val="00C03ADA"/>
    <w:rsid w:val="00C31391"/>
    <w:rsid w:val="00C638D1"/>
    <w:rsid w:val="00C7597C"/>
    <w:rsid w:val="00C81D46"/>
    <w:rsid w:val="00C92C21"/>
    <w:rsid w:val="00CD3455"/>
    <w:rsid w:val="00CE188F"/>
    <w:rsid w:val="00CE7843"/>
    <w:rsid w:val="00CF403B"/>
    <w:rsid w:val="00CF7FC5"/>
    <w:rsid w:val="00D47414"/>
    <w:rsid w:val="00D55832"/>
    <w:rsid w:val="00D6369D"/>
    <w:rsid w:val="00D647FC"/>
    <w:rsid w:val="00D672DA"/>
    <w:rsid w:val="00D6784A"/>
    <w:rsid w:val="00D70AF0"/>
    <w:rsid w:val="00D70EE2"/>
    <w:rsid w:val="00D774DE"/>
    <w:rsid w:val="00D842EC"/>
    <w:rsid w:val="00D91CF0"/>
    <w:rsid w:val="00D93E30"/>
    <w:rsid w:val="00D979CB"/>
    <w:rsid w:val="00DC60A0"/>
    <w:rsid w:val="00E07F73"/>
    <w:rsid w:val="00E16158"/>
    <w:rsid w:val="00E32B47"/>
    <w:rsid w:val="00EB1000"/>
    <w:rsid w:val="00ED70D3"/>
    <w:rsid w:val="00EE33D2"/>
    <w:rsid w:val="00F463E2"/>
    <w:rsid w:val="00F55F20"/>
    <w:rsid w:val="00F757D3"/>
    <w:rsid w:val="00F81B4F"/>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topconpositioning.com/software-solutions/mass-data-mapping/agisoft-photogrammetric-kit-topcon" TargetMode="External"/><Relationship Id="rId11" Type="http://schemas.openxmlformats.org/officeDocument/2006/relationships/hyperlink" Target="https://www.topconpositioning.com/mass-data-collection/aerial-mapping/sirius-pro" TargetMode="External"/><Relationship Id="rId12" Type="http://schemas.openxmlformats.org/officeDocument/2006/relationships/hyperlink" Target="https://www.topconpositioning.com/software-solutions/mass-data-mapping/agisoft-photogrammetric-kit-topcon" TargetMode="External"/><Relationship Id="rId13" Type="http://schemas.openxmlformats.org/officeDocument/2006/relationships/hyperlink" Target="http://www.topconpositioning.com/" TargetMode="External"/><Relationship Id="rId14" Type="http://schemas.openxmlformats.org/officeDocument/2006/relationships/hyperlink" Target="http://www.topconpositioning.eu" TargetMode="External"/><Relationship Id="rId15" Type="http://schemas.openxmlformats.org/officeDocument/2006/relationships/hyperlink" Target="http://global.topcon.com/" TargetMode="External"/><Relationship Id="rId16" Type="http://schemas.openxmlformats.org/officeDocument/2006/relationships/hyperlink" Target="mailto:news@topcon.com"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7B2F8-732C-1A47-8A05-074219DD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530</Words>
  <Characters>3024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3547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15</cp:revision>
  <cp:lastPrinted>2015-08-13T12:52:00Z</cp:lastPrinted>
  <dcterms:created xsi:type="dcterms:W3CDTF">2015-12-02T19:56:00Z</dcterms:created>
  <dcterms:modified xsi:type="dcterms:W3CDTF">2015-12-04T16:04:00Z</dcterms:modified>
  <cp:category/>
</cp:coreProperties>
</file>