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850205" w14:textId="5C3216AA" w:rsidR="00C81D46" w:rsidRPr="009239A3" w:rsidRDefault="009239A3" w:rsidP="004C0A45">
      <w:pPr>
        <w:pStyle w:val="berschrift1"/>
        <w:rPr>
          <w:color w:val="0079C2"/>
          <w:sz w:val="36"/>
          <w:szCs w:val="36"/>
        </w:rPr>
      </w:pPr>
      <w:r w:rsidRPr="009239A3">
        <w:rPr>
          <w:color w:val="0079C2"/>
          <w:sz w:val="36"/>
          <w:szCs w:val="36"/>
        </w:rPr>
        <w:t xml:space="preserve">Topcon </w:t>
      </w:r>
      <w:proofErr w:type="spellStart"/>
      <w:r w:rsidRPr="009239A3">
        <w:rPr>
          <w:color w:val="0079C2"/>
          <w:sz w:val="36"/>
          <w:szCs w:val="36"/>
        </w:rPr>
        <w:t>stellt</w:t>
      </w:r>
      <w:proofErr w:type="spellEnd"/>
      <w:r w:rsidRPr="009239A3">
        <w:rPr>
          <w:color w:val="0079C2"/>
          <w:sz w:val="36"/>
          <w:szCs w:val="36"/>
        </w:rPr>
        <w:t xml:space="preserve"> </w:t>
      </w:r>
      <w:r w:rsidR="00F1539B">
        <w:rPr>
          <w:color w:val="0079C2"/>
          <w:sz w:val="36"/>
          <w:szCs w:val="36"/>
        </w:rPr>
        <w:t xml:space="preserve">die Elite Survey Suite </w:t>
      </w:r>
      <w:proofErr w:type="spellStart"/>
      <w:r w:rsidR="00F1539B">
        <w:rPr>
          <w:color w:val="0079C2"/>
          <w:sz w:val="36"/>
          <w:szCs w:val="36"/>
        </w:rPr>
        <w:t>vor</w:t>
      </w:r>
      <w:proofErr w:type="spellEnd"/>
    </w:p>
    <w:p w14:paraId="7F0D9810" w14:textId="77777777" w:rsidR="00F61B10" w:rsidRPr="00F61B10" w:rsidRDefault="00F61B10" w:rsidP="00C81D46">
      <w:pPr>
        <w:tabs>
          <w:tab w:val="left" w:pos="270"/>
        </w:tabs>
        <w:rPr>
          <w:rFonts w:ascii="Arial" w:hAnsi="Arial"/>
          <w:i/>
          <w:color w:val="000000"/>
          <w:szCs w:val="20"/>
        </w:rPr>
      </w:pPr>
    </w:p>
    <w:p w14:paraId="26B866FD" w14:textId="77777777" w:rsidR="00F1539B" w:rsidRPr="00F1539B" w:rsidRDefault="00F1539B" w:rsidP="00F1539B">
      <w:pPr>
        <w:spacing w:before="100" w:beforeAutospacing="1" w:after="100" w:afterAutospacing="1"/>
        <w:jc w:val="center"/>
        <w:rPr>
          <w:rFonts w:ascii="Arial" w:hAnsi="Arial" w:cs="Arial"/>
          <w:b/>
          <w:color w:val="646363"/>
          <w:lang w:val="de-DE" w:eastAsia="de-DE"/>
        </w:rPr>
      </w:pPr>
      <w:r w:rsidRPr="00F1539B">
        <w:rPr>
          <w:rFonts w:ascii="Arial" w:hAnsi="Arial" w:cs="Arial"/>
          <w:b/>
          <w:i/>
          <w:iCs/>
          <w:color w:val="646363"/>
          <w:lang w:val="de-DE" w:eastAsia="de-DE"/>
        </w:rPr>
        <w:t>Geschwindigkeit, Einfachheit und Integration</w:t>
      </w:r>
      <w:r w:rsidRPr="00F1539B">
        <w:rPr>
          <w:rFonts w:ascii="Arial" w:hAnsi="Arial" w:cs="Arial"/>
          <w:b/>
          <w:color w:val="646363"/>
          <w:lang w:val="de-DE" w:eastAsia="de-DE"/>
        </w:rPr>
        <w:br/>
        <w:t> </w:t>
      </w:r>
    </w:p>
    <w:p w14:paraId="0B53CAB6" w14:textId="6FC651EE" w:rsidR="00F1539B" w:rsidRPr="00F1539B" w:rsidRDefault="00F1539B" w:rsidP="00F1539B">
      <w:pPr>
        <w:spacing w:before="100" w:beforeAutospacing="1" w:after="100" w:afterAutospacing="1"/>
        <w:jc w:val="both"/>
        <w:rPr>
          <w:rFonts w:ascii="Arial" w:hAnsi="Arial" w:cs="Arial"/>
          <w:color w:val="646363"/>
          <w:lang w:val="de-DE" w:eastAsia="de-DE"/>
        </w:rPr>
      </w:pPr>
      <w:r w:rsidRPr="00F1539B">
        <w:rPr>
          <w:rFonts w:ascii="Arial" w:hAnsi="Arial" w:cs="Arial"/>
          <w:i/>
          <w:iCs/>
          <w:color w:val="646363"/>
          <w:lang w:val="de-DE" w:eastAsia="de-DE"/>
        </w:rPr>
        <w:t>CAPELLE A/D IJ</w:t>
      </w:r>
      <w:r>
        <w:rPr>
          <w:rFonts w:ascii="Arial" w:hAnsi="Arial" w:cs="Arial"/>
          <w:i/>
          <w:iCs/>
          <w:color w:val="646363"/>
          <w:lang w:val="de-DE" w:eastAsia="de-DE"/>
        </w:rPr>
        <w:t xml:space="preserve">SSEL, Niederlande / HAMBURG – 06. Juli 2016 </w:t>
      </w:r>
      <w:r w:rsidRPr="00F1539B">
        <w:rPr>
          <w:rFonts w:ascii="Arial" w:hAnsi="Arial" w:cs="Arial"/>
          <w:color w:val="646363"/>
          <w:lang w:val="de-DE" w:eastAsia="de-DE"/>
        </w:rPr>
        <w:t xml:space="preserve">– Die Topcon Positioning Group stellt ein neues Paket aus vier integrierten Lösungen für ein leistungsfähiges und vollständiges Vermessungssystem vor. Es verknüpft drei Geräte mit einer Software. Die Topcon Elite Survey Suite enthält die neuen Robotik-Totalstationen der GT-Serie, den GNSS-Hybridempfänger </w:t>
      </w:r>
      <w:proofErr w:type="spellStart"/>
      <w:r w:rsidRPr="00F1539B">
        <w:rPr>
          <w:rFonts w:ascii="Arial" w:hAnsi="Arial" w:cs="Arial"/>
          <w:color w:val="646363"/>
          <w:lang w:val="de-DE" w:eastAsia="de-DE"/>
        </w:rPr>
        <w:t>HiPer</w:t>
      </w:r>
      <w:proofErr w:type="spellEnd"/>
      <w:r w:rsidRPr="00F1539B">
        <w:rPr>
          <w:rFonts w:ascii="Arial" w:hAnsi="Arial" w:cs="Arial"/>
          <w:color w:val="646363"/>
          <w:lang w:val="de-DE" w:eastAsia="de-DE"/>
        </w:rPr>
        <w:t xml:space="preserve"> HR, den Feldrechner FC-5000 und das Softwarepaket MAGNET® 4.0 </w:t>
      </w:r>
      <w:bookmarkStart w:id="0" w:name="_GoBack"/>
      <w:bookmarkEnd w:id="0"/>
      <w:r w:rsidRPr="00F1539B">
        <w:rPr>
          <w:rFonts w:ascii="Arial" w:hAnsi="Arial" w:cs="Arial"/>
          <w:color w:val="646363"/>
          <w:lang w:val="de-DE" w:eastAsia="de-DE"/>
        </w:rPr>
        <w:t>und vereint so die Topcon-Flaggschiffe für die Geopositionierung in einem System.</w:t>
      </w:r>
    </w:p>
    <w:p w14:paraId="28945095" w14:textId="77777777" w:rsidR="00F1539B" w:rsidRPr="00F1539B" w:rsidRDefault="00F1539B" w:rsidP="00F1539B">
      <w:pPr>
        <w:spacing w:before="100" w:beforeAutospacing="1" w:after="100" w:afterAutospacing="1"/>
        <w:jc w:val="both"/>
        <w:rPr>
          <w:rFonts w:ascii="Arial" w:hAnsi="Arial" w:cs="Arial"/>
          <w:color w:val="646363"/>
          <w:lang w:val="de-DE" w:eastAsia="de-DE"/>
        </w:rPr>
      </w:pPr>
      <w:r w:rsidRPr="00F1539B">
        <w:rPr>
          <w:rFonts w:ascii="Arial" w:hAnsi="Arial" w:cs="Arial"/>
          <w:color w:val="646363"/>
          <w:lang w:val="de-DE" w:eastAsia="de-DE"/>
        </w:rPr>
        <w:t xml:space="preserve">„Die einzelnen Komponenten der Elite Survey Suite wurden von Grund auf für eine nahtlose Zusammenarbeit in einer Software ausgelegt; das ist einer Pionierleistung in unserer Branche. Dabei trifft die schnellste Technologie für Robotik-Totalstationen am Markt auf den kleinsten und leichtesten GNSS-Rover der Branche, die neuesten Entwicklungen auf dem Gebiet der Feldrechner und auf Softwarefunktionen der Spitzenklasse“, sagt Jason Hallett, </w:t>
      </w:r>
      <w:proofErr w:type="spellStart"/>
      <w:r w:rsidRPr="00F1539B">
        <w:rPr>
          <w:rFonts w:ascii="Arial" w:hAnsi="Arial" w:cs="Arial"/>
          <w:color w:val="646363"/>
          <w:lang w:val="de-DE" w:eastAsia="de-DE"/>
        </w:rPr>
        <w:t>Vice</w:t>
      </w:r>
      <w:proofErr w:type="spellEnd"/>
      <w:r w:rsidRPr="00F1539B">
        <w:rPr>
          <w:rFonts w:ascii="Arial" w:hAnsi="Arial" w:cs="Arial"/>
          <w:color w:val="646363"/>
          <w:lang w:val="de-DE" w:eastAsia="de-DE"/>
        </w:rPr>
        <w:t xml:space="preserve"> </w:t>
      </w:r>
      <w:proofErr w:type="spellStart"/>
      <w:r w:rsidRPr="00F1539B">
        <w:rPr>
          <w:rFonts w:ascii="Arial" w:hAnsi="Arial" w:cs="Arial"/>
          <w:color w:val="646363"/>
          <w:lang w:val="de-DE" w:eastAsia="de-DE"/>
        </w:rPr>
        <w:t>President</w:t>
      </w:r>
      <w:proofErr w:type="spellEnd"/>
      <w:r w:rsidRPr="00F1539B">
        <w:rPr>
          <w:rFonts w:ascii="Arial" w:hAnsi="Arial" w:cs="Arial"/>
          <w:color w:val="646363"/>
          <w:lang w:val="de-DE" w:eastAsia="de-DE"/>
        </w:rPr>
        <w:t xml:space="preserve"> für globales Produktmanagement bei Topcon.</w:t>
      </w:r>
    </w:p>
    <w:p w14:paraId="5CE41AE6" w14:textId="77777777" w:rsidR="00F1539B" w:rsidRPr="00F1539B" w:rsidRDefault="00F1539B" w:rsidP="00F1539B">
      <w:pPr>
        <w:spacing w:before="100" w:beforeAutospacing="1" w:after="100" w:afterAutospacing="1"/>
        <w:jc w:val="both"/>
        <w:rPr>
          <w:rFonts w:ascii="Arial" w:hAnsi="Arial" w:cs="Arial"/>
          <w:color w:val="646363"/>
          <w:lang w:val="de-DE" w:eastAsia="de-DE"/>
        </w:rPr>
      </w:pPr>
      <w:r w:rsidRPr="00F1539B">
        <w:rPr>
          <w:rFonts w:ascii="Arial" w:hAnsi="Arial" w:cs="Arial"/>
          <w:color w:val="646363"/>
          <w:lang w:val="de-DE" w:eastAsia="de-DE"/>
        </w:rPr>
        <w:t xml:space="preserve">Die Ultraschallmotoren mit Direktantrieb von Topcon in der </w:t>
      </w:r>
      <w:proofErr w:type="spellStart"/>
      <w:r w:rsidRPr="00F1539B">
        <w:rPr>
          <w:rFonts w:ascii="Arial" w:hAnsi="Arial" w:cs="Arial"/>
          <w:color w:val="646363"/>
          <w:lang w:val="de-DE" w:eastAsia="de-DE"/>
        </w:rPr>
        <w:t>neuen</w:t>
      </w:r>
      <w:r w:rsidRPr="00F1539B">
        <w:rPr>
          <w:rFonts w:ascii="Arial" w:hAnsi="Arial" w:cs="Arial"/>
          <w:b/>
          <w:bCs/>
          <w:color w:val="646363"/>
          <w:lang w:val="de-DE" w:eastAsia="de-DE"/>
        </w:rPr>
        <w:t>Totalstationsserie</w:t>
      </w:r>
      <w:proofErr w:type="spellEnd"/>
      <w:r w:rsidRPr="00F1539B">
        <w:rPr>
          <w:rFonts w:ascii="Arial" w:hAnsi="Arial" w:cs="Arial"/>
          <w:b/>
          <w:bCs/>
          <w:color w:val="646363"/>
          <w:lang w:val="de-DE" w:eastAsia="de-DE"/>
        </w:rPr>
        <w:t xml:space="preserve"> GT</w:t>
      </w:r>
      <w:r w:rsidRPr="00F1539B">
        <w:rPr>
          <w:rFonts w:ascii="Arial" w:hAnsi="Arial" w:cs="Arial"/>
          <w:color w:val="646363"/>
          <w:lang w:val="de-DE" w:eastAsia="de-DE"/>
        </w:rPr>
        <w:t xml:space="preserve"> bieten eine Drehgeschwindigkeit von bis zu 180 Grad pro Sekunde. „Das ist die schnellste Robotik-Station auf dem Markt. Die moderne </w:t>
      </w:r>
      <w:proofErr w:type="spellStart"/>
      <w:r w:rsidRPr="00F1539B">
        <w:rPr>
          <w:rFonts w:ascii="Arial" w:hAnsi="Arial" w:cs="Arial"/>
          <w:color w:val="646363"/>
          <w:lang w:val="de-DE" w:eastAsia="de-DE"/>
        </w:rPr>
        <w:t>UltraTrac</w:t>
      </w:r>
      <w:proofErr w:type="spellEnd"/>
      <w:r w:rsidRPr="00F1539B">
        <w:rPr>
          <w:rFonts w:ascii="Arial" w:hAnsi="Arial" w:cs="Arial"/>
          <w:color w:val="646363"/>
          <w:lang w:val="de-DE" w:eastAsia="de-DE"/>
        </w:rPr>
        <w:t xml:space="preserve">-Technologie sorgt auf effiziente Weise für eine deutliche Leistungssteigerung bei der </w:t>
      </w:r>
      <w:proofErr w:type="spellStart"/>
      <w:r w:rsidRPr="00F1539B">
        <w:rPr>
          <w:rFonts w:ascii="Arial" w:hAnsi="Arial" w:cs="Arial"/>
          <w:color w:val="646363"/>
          <w:lang w:val="de-DE" w:eastAsia="de-DE"/>
        </w:rPr>
        <w:t>Prismenverfolgung</w:t>
      </w:r>
      <w:proofErr w:type="spellEnd"/>
      <w:r w:rsidRPr="00F1539B">
        <w:rPr>
          <w:rFonts w:ascii="Arial" w:hAnsi="Arial" w:cs="Arial"/>
          <w:color w:val="646363"/>
          <w:lang w:val="de-DE" w:eastAsia="de-DE"/>
        </w:rPr>
        <w:t>“, erklärt Hallett. „Die Totalstation ist 30 Prozent kleiner und leichter, bietet aber dennoch Bestwerte bei Genauigkeit und Geschwindigkeit. Diese Superlative der schnellsten, kleinsten und leichtesten Totalstationen waren auch die Vorgaben bei der Entwicklung der neuen GT-Serie.“</w:t>
      </w:r>
    </w:p>
    <w:p w14:paraId="35E8E14B" w14:textId="77777777" w:rsidR="00F1539B" w:rsidRPr="00F1539B" w:rsidRDefault="00F1539B" w:rsidP="00F1539B">
      <w:pPr>
        <w:spacing w:before="100" w:beforeAutospacing="1" w:after="100" w:afterAutospacing="1"/>
        <w:jc w:val="both"/>
        <w:rPr>
          <w:rFonts w:ascii="Arial" w:hAnsi="Arial" w:cs="Arial"/>
          <w:color w:val="646363"/>
          <w:lang w:val="de-DE" w:eastAsia="de-DE"/>
        </w:rPr>
      </w:pPr>
      <w:r w:rsidRPr="00F1539B">
        <w:rPr>
          <w:rFonts w:ascii="Arial" w:hAnsi="Arial" w:cs="Arial"/>
          <w:color w:val="646363"/>
          <w:lang w:val="de-DE" w:eastAsia="de-DE"/>
        </w:rPr>
        <w:t> „Als Grundlage für die Entwicklung des neuem </w:t>
      </w:r>
      <w:proofErr w:type="spellStart"/>
      <w:r w:rsidRPr="00F1539B">
        <w:rPr>
          <w:rFonts w:ascii="Arial" w:hAnsi="Arial" w:cs="Arial"/>
          <w:b/>
          <w:bCs/>
          <w:color w:val="646363"/>
          <w:lang w:val="de-DE" w:eastAsia="de-DE"/>
        </w:rPr>
        <w:t>HiPer</w:t>
      </w:r>
      <w:proofErr w:type="spellEnd"/>
      <w:r w:rsidRPr="00F1539B">
        <w:rPr>
          <w:rFonts w:ascii="Arial" w:hAnsi="Arial" w:cs="Arial"/>
          <w:b/>
          <w:bCs/>
          <w:color w:val="646363"/>
          <w:lang w:val="de-DE" w:eastAsia="de-DE"/>
        </w:rPr>
        <w:t xml:space="preserve"> HR</w:t>
      </w:r>
      <w:r w:rsidRPr="00F1539B">
        <w:rPr>
          <w:rFonts w:ascii="Arial" w:hAnsi="Arial" w:cs="Arial"/>
          <w:color w:val="646363"/>
          <w:lang w:val="de-DE" w:eastAsia="de-DE"/>
        </w:rPr>
        <w:t xml:space="preserve"> wiederum diente die bewährte </w:t>
      </w:r>
      <w:proofErr w:type="spellStart"/>
      <w:r w:rsidRPr="00F1539B">
        <w:rPr>
          <w:rFonts w:ascii="Arial" w:hAnsi="Arial" w:cs="Arial"/>
          <w:color w:val="646363"/>
          <w:lang w:val="de-DE" w:eastAsia="de-DE"/>
        </w:rPr>
        <w:t>HiPer</w:t>
      </w:r>
      <w:proofErr w:type="spellEnd"/>
      <w:r w:rsidRPr="00F1539B">
        <w:rPr>
          <w:rFonts w:ascii="Arial" w:hAnsi="Arial" w:cs="Arial"/>
          <w:color w:val="646363"/>
          <w:lang w:val="de-DE" w:eastAsia="de-DE"/>
        </w:rPr>
        <w:t xml:space="preserve">-Serie. Das Ergebnis ist der kleinste und leichteste GNSS-Empfänger der Welt“, sagt Hallett. „Er kann sämtliche Satellitensysteme verfolgen: alle Satelliten, alle Signale, jetzt und in Zukunft. Eine neue Erweiterungstechnologie im </w:t>
      </w:r>
      <w:proofErr w:type="spellStart"/>
      <w:r w:rsidRPr="00F1539B">
        <w:rPr>
          <w:rFonts w:ascii="Arial" w:hAnsi="Arial" w:cs="Arial"/>
          <w:color w:val="646363"/>
          <w:lang w:val="de-DE" w:eastAsia="de-DE"/>
        </w:rPr>
        <w:t>HiPer</w:t>
      </w:r>
      <w:proofErr w:type="spellEnd"/>
      <w:r w:rsidRPr="00F1539B">
        <w:rPr>
          <w:rFonts w:ascii="Arial" w:hAnsi="Arial" w:cs="Arial"/>
          <w:color w:val="646363"/>
          <w:lang w:val="de-DE" w:eastAsia="de-DE"/>
        </w:rPr>
        <w:t xml:space="preserve"> HR trägt den Namen TILT</w:t>
      </w:r>
      <w:r w:rsidRPr="00F1539B">
        <w:rPr>
          <w:rFonts w:ascii="Arial" w:hAnsi="Arial" w:cs="Arial"/>
          <w:color w:val="646363"/>
          <w:vertAlign w:val="superscript"/>
          <w:lang w:val="de-DE" w:eastAsia="de-DE"/>
        </w:rPr>
        <w:t>TM</w:t>
      </w:r>
      <w:r w:rsidRPr="00F1539B">
        <w:rPr>
          <w:rFonts w:ascii="Arial" w:hAnsi="Arial" w:cs="Arial"/>
          <w:color w:val="646363"/>
          <w:lang w:val="de-DE" w:eastAsia="de-DE"/>
        </w:rPr>
        <w:t xml:space="preserve"> (Topcon Integrated </w:t>
      </w:r>
      <w:proofErr w:type="spellStart"/>
      <w:r w:rsidRPr="00F1539B">
        <w:rPr>
          <w:rFonts w:ascii="Arial" w:hAnsi="Arial" w:cs="Arial"/>
          <w:color w:val="646363"/>
          <w:lang w:val="de-DE" w:eastAsia="de-DE"/>
        </w:rPr>
        <w:t>Leveling</w:t>
      </w:r>
      <w:proofErr w:type="spellEnd"/>
      <w:r w:rsidRPr="00F1539B">
        <w:rPr>
          <w:rFonts w:ascii="Arial" w:hAnsi="Arial" w:cs="Arial"/>
          <w:color w:val="646363"/>
          <w:lang w:val="de-DE" w:eastAsia="de-DE"/>
        </w:rPr>
        <w:t xml:space="preserve"> Technology).  TILT nutzt eine 9-Achsen-Inertialeinheit (IMU) und einen 3-Achsen-Digitalkompass zum Korrigieren nicht </w:t>
      </w:r>
      <w:proofErr w:type="spellStart"/>
      <w:r w:rsidRPr="00F1539B">
        <w:rPr>
          <w:rFonts w:ascii="Arial" w:hAnsi="Arial" w:cs="Arial"/>
          <w:color w:val="646363"/>
          <w:lang w:val="de-DE" w:eastAsia="de-DE"/>
        </w:rPr>
        <w:t>horizontierter</w:t>
      </w:r>
      <w:proofErr w:type="spellEnd"/>
      <w:r w:rsidRPr="00F1539B">
        <w:rPr>
          <w:rFonts w:ascii="Arial" w:hAnsi="Arial" w:cs="Arial"/>
          <w:color w:val="646363"/>
          <w:lang w:val="de-DE" w:eastAsia="de-DE"/>
        </w:rPr>
        <w:t xml:space="preserve"> Messungen. Das ermöglicht schnelles und zuversichtliches Messen auch dann, wenn der Empfänger nicht exakt lotrecht auf dem Punkt aufgestellt werden kann“, erklärt Hallett. Neben fünf Kommunikationsoptionen glänzt der Empfänger auch durch ein wasserdichtes Gehäuse nach Schutzart IP67. </w:t>
      </w:r>
    </w:p>
    <w:p w14:paraId="4217B7C3" w14:textId="77777777" w:rsidR="00F1539B" w:rsidRPr="00F1539B" w:rsidRDefault="00F1539B" w:rsidP="00F1539B">
      <w:pPr>
        <w:spacing w:before="100" w:beforeAutospacing="1" w:after="100" w:afterAutospacing="1"/>
        <w:jc w:val="both"/>
        <w:rPr>
          <w:rFonts w:ascii="Arial" w:hAnsi="Arial" w:cs="Arial"/>
          <w:color w:val="646363"/>
          <w:lang w:val="de-DE" w:eastAsia="de-DE"/>
        </w:rPr>
      </w:pPr>
      <w:r w:rsidRPr="00F1539B">
        <w:rPr>
          <w:rFonts w:ascii="Arial" w:hAnsi="Arial" w:cs="Arial"/>
          <w:color w:val="646363"/>
          <w:lang w:val="de-DE" w:eastAsia="de-DE"/>
        </w:rPr>
        <w:lastRenderedPageBreak/>
        <w:t>„Die dritte Hardwarekomponente des Pakets ist der Feldrechner </w:t>
      </w:r>
      <w:r w:rsidRPr="00F1539B">
        <w:rPr>
          <w:rFonts w:ascii="Arial" w:hAnsi="Arial" w:cs="Arial"/>
          <w:b/>
          <w:bCs/>
          <w:color w:val="646363"/>
          <w:lang w:val="de-DE" w:eastAsia="de-DE"/>
        </w:rPr>
        <w:t>FC-5000</w:t>
      </w:r>
      <w:r w:rsidRPr="00F1539B">
        <w:rPr>
          <w:rFonts w:ascii="Arial" w:hAnsi="Arial" w:cs="Arial"/>
          <w:color w:val="646363"/>
          <w:lang w:val="de-DE" w:eastAsia="de-DE"/>
        </w:rPr>
        <w:t> mit zwei Kameras und einem 7 Zoll (knapp 17,8 cm) großen, im Sonnenlicht ablesbaren Display. Dieses fortschrittliche Gerät hält die Rechenleistung und drahtlosen Kommunikationsmöglichkeiten bereit, die auf modernen Baustellen benötigt werden. Ein Touchscreen, der auch unter widrigen Bedingungen bedienbar bleibt, ist selbstverständlich“, sagt er.</w:t>
      </w:r>
    </w:p>
    <w:p w14:paraId="22F1928D" w14:textId="77777777" w:rsidR="00F1539B" w:rsidRPr="00F1539B" w:rsidRDefault="00F1539B" w:rsidP="00F1539B">
      <w:pPr>
        <w:spacing w:before="100" w:beforeAutospacing="1" w:after="100" w:afterAutospacing="1"/>
        <w:jc w:val="both"/>
        <w:rPr>
          <w:rFonts w:ascii="Arial" w:hAnsi="Arial" w:cs="Arial"/>
          <w:color w:val="646363"/>
          <w:lang w:val="de-DE" w:eastAsia="de-DE"/>
        </w:rPr>
      </w:pPr>
      <w:r w:rsidRPr="00F1539B">
        <w:rPr>
          <w:rFonts w:ascii="Arial" w:hAnsi="Arial" w:cs="Arial"/>
          <w:color w:val="646363"/>
          <w:lang w:val="de-DE" w:eastAsia="de-DE"/>
        </w:rPr>
        <w:t>„Der rote Faden, der all das verbindet, ist das Softwarepaket </w:t>
      </w:r>
      <w:r w:rsidRPr="00F1539B">
        <w:rPr>
          <w:rFonts w:ascii="Arial" w:hAnsi="Arial" w:cs="Arial"/>
          <w:b/>
          <w:bCs/>
          <w:color w:val="646363"/>
          <w:lang w:val="de-DE" w:eastAsia="de-DE"/>
        </w:rPr>
        <w:t>MAGNET</w:t>
      </w:r>
      <w:r w:rsidRPr="00F1539B">
        <w:rPr>
          <w:rFonts w:ascii="Arial" w:hAnsi="Arial" w:cs="Arial"/>
          <w:color w:val="646363"/>
          <w:lang w:val="de-DE" w:eastAsia="de-DE"/>
        </w:rPr>
        <w:t xml:space="preserve">“, ergänzt Hallett.  MAGNET 4.0 unterstützt die Hardware in Form von MAGNET Field, MAGNET Office und einem umfangreichen Update für den Webdienst MAGNET Enterprise, der die Integration für den Topcon-Baustellendienst Sitelink3D bietet, mit dem Daten ohne Verzögerung übertragen werden können – für eine vernetzte Baustelle. MAGNET 4.0 enthält auch direkte Schnittstellen zu weiteren Systemen wie Bentley </w:t>
      </w:r>
      <w:proofErr w:type="spellStart"/>
      <w:r w:rsidRPr="00F1539B">
        <w:rPr>
          <w:rFonts w:ascii="Arial" w:hAnsi="Arial" w:cs="Arial"/>
          <w:color w:val="646363"/>
          <w:lang w:val="de-DE" w:eastAsia="de-DE"/>
        </w:rPr>
        <w:t>ProjectWise</w:t>
      </w:r>
      <w:proofErr w:type="spellEnd"/>
      <w:r w:rsidRPr="00F1539B">
        <w:rPr>
          <w:rFonts w:ascii="Arial" w:hAnsi="Arial" w:cs="Arial"/>
          <w:color w:val="646363"/>
          <w:lang w:val="de-DE" w:eastAsia="de-DE"/>
        </w:rPr>
        <w:t xml:space="preserve"> für Zusammenarbeit und </w:t>
      </w:r>
      <w:proofErr w:type="spellStart"/>
      <w:r w:rsidRPr="00F1539B">
        <w:rPr>
          <w:rFonts w:ascii="Arial" w:hAnsi="Arial" w:cs="Arial"/>
          <w:color w:val="646363"/>
          <w:lang w:val="de-DE" w:eastAsia="de-DE"/>
        </w:rPr>
        <w:t>Contentmanagement</w:t>
      </w:r>
      <w:proofErr w:type="spellEnd"/>
      <w:r w:rsidRPr="00F1539B">
        <w:rPr>
          <w:rFonts w:ascii="Arial" w:hAnsi="Arial" w:cs="Arial"/>
          <w:color w:val="646363"/>
          <w:lang w:val="de-DE" w:eastAsia="de-DE"/>
        </w:rPr>
        <w:t>. Außerdem bietet es eine nahtlose Integration mit Autodesk-Programmen, sodass MAGNET Kompatibilität zu den unterschiedlichsten Systemen beinhaltet“, sagt er.</w:t>
      </w:r>
    </w:p>
    <w:p w14:paraId="288FF57A" w14:textId="77777777" w:rsidR="00F1539B" w:rsidRPr="00F1539B" w:rsidRDefault="00F1539B" w:rsidP="00F1539B">
      <w:pPr>
        <w:spacing w:before="100" w:beforeAutospacing="1" w:after="100" w:afterAutospacing="1"/>
        <w:jc w:val="both"/>
        <w:rPr>
          <w:rFonts w:ascii="Arial" w:hAnsi="Arial" w:cs="Arial"/>
          <w:color w:val="646363"/>
          <w:sz w:val="20"/>
          <w:szCs w:val="20"/>
          <w:lang w:val="de-DE" w:eastAsia="de-DE"/>
        </w:rPr>
      </w:pPr>
      <w:r w:rsidRPr="00F1539B">
        <w:rPr>
          <w:rFonts w:ascii="Arial" w:hAnsi="Arial" w:cs="Arial"/>
          <w:color w:val="646363"/>
          <w:lang w:val="de-DE" w:eastAsia="de-DE"/>
        </w:rPr>
        <w:t xml:space="preserve">„Topcon stellt Fachleuten ein zusammenhängendes System zur Verfügung, das durch einfache Bedienung und leistungsstarke Funktionen glänzt: Ultraschallgeschwindigkeit mit der GT-Serie, fortschrittliche Kommunikation mit dem </w:t>
      </w:r>
      <w:proofErr w:type="spellStart"/>
      <w:r w:rsidRPr="00F1539B">
        <w:rPr>
          <w:rFonts w:ascii="Arial" w:hAnsi="Arial" w:cs="Arial"/>
          <w:color w:val="646363"/>
          <w:lang w:val="de-DE" w:eastAsia="de-DE"/>
        </w:rPr>
        <w:t>HiPer</w:t>
      </w:r>
      <w:proofErr w:type="spellEnd"/>
      <w:r w:rsidRPr="00F1539B">
        <w:rPr>
          <w:rFonts w:ascii="Arial" w:hAnsi="Arial" w:cs="Arial"/>
          <w:color w:val="646363"/>
          <w:lang w:val="de-DE" w:eastAsia="de-DE"/>
        </w:rPr>
        <w:t xml:space="preserve"> HR, kompakte Power im FC-5000 und Vernetzung zwischen Büro und Baustelle mit MAGNET. Alle Komponenten wurden speziell für diese branchenweit führende Lösung entwickelt“, so Hallett. „Dieses System trägt zu Recht den Namen Elite Survey Suite</w:t>
      </w:r>
      <w:r w:rsidRPr="00F1539B">
        <w:rPr>
          <w:rFonts w:ascii="Arial" w:hAnsi="Arial" w:cs="Arial"/>
          <w:color w:val="646363"/>
          <w:sz w:val="20"/>
          <w:szCs w:val="20"/>
          <w:lang w:val="de-DE" w:eastAsia="de-DE"/>
        </w:rPr>
        <w:t>.“ </w:t>
      </w:r>
    </w:p>
    <w:p w14:paraId="35C92363" w14:textId="77777777" w:rsidR="00F1539B" w:rsidRPr="00F1539B" w:rsidRDefault="00F1539B" w:rsidP="00F1539B">
      <w:pPr>
        <w:spacing w:before="100" w:beforeAutospacing="1" w:after="100" w:afterAutospacing="1"/>
        <w:jc w:val="both"/>
        <w:rPr>
          <w:rFonts w:ascii="Arial" w:hAnsi="Arial" w:cs="Arial"/>
          <w:color w:val="646363"/>
          <w:sz w:val="20"/>
          <w:szCs w:val="20"/>
          <w:lang w:val="de-DE" w:eastAsia="de-DE"/>
        </w:rPr>
      </w:pPr>
      <w:r w:rsidRPr="00F1539B">
        <w:rPr>
          <w:rFonts w:ascii="Arial" w:hAnsi="Arial" w:cs="Arial"/>
          <w:color w:val="646363"/>
          <w:sz w:val="20"/>
          <w:szCs w:val="20"/>
          <w:lang w:val="de-DE" w:eastAsia="de-DE"/>
        </w:rPr>
        <w:t>Informieren Sie sich auf topconpositioning.de über die Elite Survey Suite. </w:t>
      </w:r>
    </w:p>
    <w:p w14:paraId="4144622C" w14:textId="77777777" w:rsidR="009239A3" w:rsidRDefault="009239A3" w:rsidP="009239A3">
      <w:pPr>
        <w:tabs>
          <w:tab w:val="left" w:pos="270"/>
        </w:tabs>
        <w:rPr>
          <w:rFonts w:ascii="Times" w:hAnsi="Times" w:cstheme="minorBidi"/>
          <w:sz w:val="20"/>
          <w:szCs w:val="20"/>
        </w:rPr>
      </w:pPr>
    </w:p>
    <w:p w14:paraId="77771064" w14:textId="77777777" w:rsidR="009239A3" w:rsidRDefault="009239A3" w:rsidP="009239A3">
      <w:pPr>
        <w:tabs>
          <w:tab w:val="left" w:pos="270"/>
          <w:tab w:val="left" w:pos="8100"/>
        </w:tabs>
        <w:rPr>
          <w:sz w:val="20"/>
        </w:rPr>
      </w:pPr>
    </w:p>
    <w:p w14:paraId="2DBCC770" w14:textId="1DCE0A2E" w:rsidR="009239A3" w:rsidRDefault="009239A3" w:rsidP="009239A3">
      <w:pPr>
        <w:pStyle w:val="StandardWeb"/>
        <w:spacing w:before="0" w:beforeAutospacing="0" w:after="0" w:afterAutospacing="0"/>
        <w:rPr>
          <w:rFonts w:ascii="Arial" w:hAnsi="Arial"/>
          <w:sz w:val="18"/>
        </w:rPr>
      </w:pPr>
      <w:proofErr w:type="spellStart"/>
      <w:r>
        <w:rPr>
          <w:rFonts w:ascii="Arial" w:hAnsi="Arial"/>
          <w:b/>
          <w:sz w:val="18"/>
        </w:rPr>
        <w:t>Über</w:t>
      </w:r>
      <w:proofErr w:type="spellEnd"/>
      <w:r>
        <w:rPr>
          <w:rFonts w:ascii="Arial" w:hAnsi="Arial"/>
          <w:b/>
          <w:sz w:val="18"/>
        </w:rPr>
        <w:t xml:space="preserve"> die Topcon Positioning Group</w:t>
      </w:r>
      <w:r>
        <w:rPr>
          <w:rFonts w:ascii="Arial" w:hAnsi="Arial" w:cs="Arial"/>
          <w:b/>
          <w:sz w:val="18"/>
          <w:szCs w:val="18"/>
        </w:rPr>
        <w:br/>
      </w:r>
      <w:r w:rsidRPr="009239A3">
        <w:rPr>
          <w:rFonts w:ascii="Arial" w:hAnsi="Arial" w:cs="Arial"/>
          <w:sz w:val="18"/>
          <w:szCs w:val="18"/>
        </w:rPr>
        <w:t xml:space="preserve">Der </w:t>
      </w:r>
      <w:proofErr w:type="spellStart"/>
      <w:r w:rsidRPr="009239A3">
        <w:rPr>
          <w:rFonts w:ascii="Arial" w:hAnsi="Arial" w:cs="Arial"/>
          <w:sz w:val="18"/>
          <w:szCs w:val="18"/>
        </w:rPr>
        <w:t>Hauptsitz</w:t>
      </w:r>
      <w:proofErr w:type="spellEnd"/>
      <w:r w:rsidRPr="009239A3">
        <w:rPr>
          <w:rFonts w:ascii="Arial" w:hAnsi="Arial" w:cs="Arial"/>
          <w:sz w:val="18"/>
          <w:szCs w:val="18"/>
        </w:rPr>
        <w:t xml:space="preserve"> der Topcon Positioning Group </w:t>
      </w:r>
      <w:proofErr w:type="spellStart"/>
      <w:r w:rsidRPr="009239A3">
        <w:rPr>
          <w:rFonts w:ascii="Arial" w:hAnsi="Arial" w:cs="Arial"/>
          <w:sz w:val="18"/>
          <w:szCs w:val="18"/>
        </w:rPr>
        <w:t>liegt</w:t>
      </w:r>
      <w:proofErr w:type="spellEnd"/>
      <w:r w:rsidRPr="009239A3">
        <w:rPr>
          <w:rFonts w:ascii="Arial" w:hAnsi="Arial" w:cs="Arial"/>
          <w:sz w:val="18"/>
          <w:szCs w:val="18"/>
        </w:rPr>
        <w:t xml:space="preserve"> in Livermore in </w:t>
      </w:r>
      <w:proofErr w:type="spellStart"/>
      <w:r w:rsidRPr="009239A3">
        <w:rPr>
          <w:rFonts w:ascii="Arial" w:hAnsi="Arial" w:cs="Arial"/>
          <w:sz w:val="18"/>
          <w:szCs w:val="18"/>
        </w:rPr>
        <w:t>Kalifornien</w:t>
      </w:r>
      <w:proofErr w:type="spellEnd"/>
      <w:r w:rsidRPr="009239A3">
        <w:rPr>
          <w:rFonts w:ascii="Arial" w:hAnsi="Arial" w:cs="Arial"/>
          <w:sz w:val="18"/>
          <w:szCs w:val="18"/>
        </w:rPr>
        <w:t xml:space="preserve"> (USA; </w:t>
      </w:r>
      <w:hyperlink r:id="rId8" w:history="1">
        <w:r w:rsidRPr="009239A3">
          <w:rPr>
            <w:rStyle w:val="Hyperlink"/>
            <w:rFonts w:ascii="Arial" w:hAnsi="Arial" w:cs="Arial"/>
            <w:sz w:val="18"/>
            <w:szCs w:val="18"/>
          </w:rPr>
          <w:t>topconpositioning.com</w:t>
        </w:r>
      </w:hyperlink>
      <w:r w:rsidRPr="009239A3">
        <w:rPr>
          <w:rFonts w:ascii="Arial" w:hAnsi="Arial" w:cs="Arial"/>
          <w:sz w:val="18"/>
          <w:szCs w:val="18"/>
        </w:rPr>
        <w:t xml:space="preserve">). Die </w:t>
      </w:r>
      <w:proofErr w:type="spellStart"/>
      <w:r w:rsidRPr="009239A3">
        <w:rPr>
          <w:rFonts w:ascii="Arial" w:hAnsi="Arial" w:cs="Arial"/>
          <w:sz w:val="18"/>
          <w:szCs w:val="18"/>
        </w:rPr>
        <w:t>Europazentrale</w:t>
      </w:r>
      <w:proofErr w:type="spellEnd"/>
      <w:r w:rsidRPr="009239A3">
        <w:rPr>
          <w:rFonts w:ascii="Arial" w:hAnsi="Arial" w:cs="Arial"/>
          <w:sz w:val="18"/>
          <w:szCs w:val="18"/>
        </w:rPr>
        <w:t xml:space="preserve"> </w:t>
      </w:r>
      <w:proofErr w:type="spellStart"/>
      <w:r w:rsidRPr="009239A3">
        <w:rPr>
          <w:rFonts w:ascii="Arial" w:hAnsi="Arial" w:cs="Arial"/>
          <w:sz w:val="18"/>
          <w:szCs w:val="18"/>
        </w:rPr>
        <w:t>befindet</w:t>
      </w:r>
      <w:proofErr w:type="spellEnd"/>
      <w:r w:rsidRPr="009239A3">
        <w:rPr>
          <w:rFonts w:ascii="Arial" w:hAnsi="Arial" w:cs="Arial"/>
          <w:sz w:val="18"/>
          <w:szCs w:val="18"/>
        </w:rPr>
        <w:t xml:space="preserve"> </w:t>
      </w:r>
      <w:proofErr w:type="spellStart"/>
      <w:r w:rsidRPr="009239A3">
        <w:rPr>
          <w:rFonts w:ascii="Arial" w:hAnsi="Arial" w:cs="Arial"/>
          <w:sz w:val="18"/>
          <w:szCs w:val="18"/>
        </w:rPr>
        <w:t>sich</w:t>
      </w:r>
      <w:proofErr w:type="spellEnd"/>
      <w:r w:rsidRPr="009239A3">
        <w:rPr>
          <w:rFonts w:ascii="Arial" w:hAnsi="Arial" w:cs="Arial"/>
          <w:sz w:val="18"/>
          <w:szCs w:val="18"/>
        </w:rPr>
        <w:t xml:space="preserve"> in </w:t>
      </w:r>
      <w:proofErr w:type="spellStart"/>
      <w:r w:rsidRPr="009239A3">
        <w:rPr>
          <w:rFonts w:ascii="Arial" w:hAnsi="Arial" w:cs="Arial"/>
          <w:sz w:val="18"/>
          <w:szCs w:val="18"/>
        </w:rPr>
        <w:t>Capelle</w:t>
      </w:r>
      <w:proofErr w:type="spellEnd"/>
      <w:r w:rsidRPr="009239A3">
        <w:rPr>
          <w:rFonts w:ascii="Arial" w:hAnsi="Arial" w:cs="Arial"/>
          <w:sz w:val="18"/>
          <w:szCs w:val="18"/>
        </w:rPr>
        <w:t xml:space="preserve"> </w:t>
      </w:r>
      <w:proofErr w:type="spellStart"/>
      <w:r w:rsidRPr="009239A3">
        <w:rPr>
          <w:rFonts w:ascii="Arial" w:hAnsi="Arial" w:cs="Arial"/>
          <w:sz w:val="18"/>
          <w:szCs w:val="18"/>
        </w:rPr>
        <w:t>a/d</w:t>
      </w:r>
      <w:proofErr w:type="spellEnd"/>
      <w:r w:rsidRPr="009239A3">
        <w:rPr>
          <w:rFonts w:ascii="Arial" w:hAnsi="Arial" w:cs="Arial"/>
          <w:sz w:val="18"/>
          <w:szCs w:val="18"/>
        </w:rPr>
        <w:t xml:space="preserve"> </w:t>
      </w:r>
      <w:proofErr w:type="spellStart"/>
      <w:r w:rsidRPr="009239A3">
        <w:rPr>
          <w:rFonts w:ascii="Arial" w:hAnsi="Arial" w:cs="Arial"/>
          <w:sz w:val="18"/>
          <w:szCs w:val="18"/>
        </w:rPr>
        <w:t>IJssel</w:t>
      </w:r>
      <w:proofErr w:type="spellEnd"/>
      <w:r w:rsidRPr="009239A3">
        <w:rPr>
          <w:rFonts w:ascii="Arial" w:hAnsi="Arial" w:cs="Arial"/>
          <w:sz w:val="18"/>
          <w:szCs w:val="18"/>
        </w:rPr>
        <w:t xml:space="preserve"> in den </w:t>
      </w:r>
      <w:proofErr w:type="spellStart"/>
      <w:r w:rsidRPr="009239A3">
        <w:rPr>
          <w:rFonts w:ascii="Arial" w:hAnsi="Arial" w:cs="Arial"/>
          <w:sz w:val="18"/>
          <w:szCs w:val="18"/>
        </w:rPr>
        <w:t>Niederlanden</w:t>
      </w:r>
      <w:proofErr w:type="spellEnd"/>
      <w:r w:rsidRPr="009239A3">
        <w:rPr>
          <w:rFonts w:ascii="Arial" w:hAnsi="Arial" w:cs="Arial"/>
          <w:sz w:val="18"/>
          <w:szCs w:val="18"/>
        </w:rPr>
        <w:t xml:space="preserve"> (</w:t>
      </w:r>
      <w:hyperlink r:id="rId9" w:history="1">
        <w:r w:rsidRPr="009239A3">
          <w:rPr>
            <w:rStyle w:val="Hyperlink"/>
            <w:rFonts w:ascii="Arial" w:hAnsi="Arial" w:cs="Arial"/>
            <w:sz w:val="18"/>
            <w:szCs w:val="18"/>
          </w:rPr>
          <w:t>topconpositioning.eu</w:t>
        </w:r>
      </w:hyperlink>
      <w:r w:rsidRPr="009239A3">
        <w:rPr>
          <w:rFonts w:ascii="Arial" w:hAnsi="Arial" w:cs="Arial"/>
          <w:sz w:val="18"/>
          <w:szCs w:val="18"/>
        </w:rPr>
        <w:t xml:space="preserve">). Die Topcon Positioning Group </w:t>
      </w:r>
      <w:proofErr w:type="spellStart"/>
      <w:r w:rsidRPr="009239A3">
        <w:rPr>
          <w:rFonts w:ascii="Arial" w:hAnsi="Arial" w:cs="Arial"/>
          <w:sz w:val="18"/>
          <w:szCs w:val="18"/>
        </w:rPr>
        <w:t>entwickelt</w:t>
      </w:r>
      <w:proofErr w:type="spellEnd"/>
      <w:r w:rsidRPr="009239A3">
        <w:rPr>
          <w:rFonts w:ascii="Arial" w:hAnsi="Arial" w:cs="Arial"/>
          <w:sz w:val="18"/>
          <w:szCs w:val="18"/>
        </w:rPr>
        <w:t xml:space="preserve">, </w:t>
      </w:r>
      <w:proofErr w:type="spellStart"/>
      <w:r w:rsidRPr="009239A3">
        <w:rPr>
          <w:rFonts w:ascii="Arial" w:hAnsi="Arial" w:cs="Arial"/>
          <w:sz w:val="18"/>
          <w:szCs w:val="18"/>
        </w:rPr>
        <w:t>fertigt</w:t>
      </w:r>
      <w:proofErr w:type="spellEnd"/>
      <w:r w:rsidRPr="009239A3">
        <w:rPr>
          <w:rFonts w:ascii="Arial" w:hAnsi="Arial" w:cs="Arial"/>
          <w:sz w:val="18"/>
          <w:szCs w:val="18"/>
        </w:rPr>
        <w:t xml:space="preserve"> und </w:t>
      </w:r>
      <w:proofErr w:type="spellStart"/>
      <w:r w:rsidRPr="009239A3">
        <w:rPr>
          <w:rFonts w:ascii="Arial" w:hAnsi="Arial" w:cs="Arial"/>
          <w:sz w:val="18"/>
          <w:szCs w:val="18"/>
        </w:rPr>
        <w:t>vertreibt</w:t>
      </w:r>
      <w:proofErr w:type="spellEnd"/>
      <w:r w:rsidRPr="009239A3">
        <w:rPr>
          <w:rFonts w:ascii="Arial" w:hAnsi="Arial" w:cs="Arial"/>
          <w:sz w:val="18"/>
          <w:szCs w:val="18"/>
        </w:rPr>
        <w:t xml:space="preserve"> </w:t>
      </w:r>
      <w:proofErr w:type="spellStart"/>
      <w:r w:rsidRPr="009239A3">
        <w:rPr>
          <w:rFonts w:ascii="Arial" w:hAnsi="Arial" w:cs="Arial"/>
          <w:sz w:val="18"/>
          <w:szCs w:val="18"/>
        </w:rPr>
        <w:t>Produkte</w:t>
      </w:r>
      <w:proofErr w:type="spellEnd"/>
      <w:r w:rsidRPr="009239A3">
        <w:rPr>
          <w:rFonts w:ascii="Arial" w:hAnsi="Arial" w:cs="Arial"/>
          <w:sz w:val="18"/>
          <w:szCs w:val="18"/>
        </w:rPr>
        <w:t xml:space="preserve"> </w:t>
      </w:r>
      <w:proofErr w:type="spellStart"/>
      <w:r w:rsidRPr="009239A3">
        <w:rPr>
          <w:rFonts w:ascii="Arial" w:hAnsi="Arial" w:cs="Arial"/>
          <w:sz w:val="18"/>
          <w:szCs w:val="18"/>
        </w:rPr>
        <w:t>zur</w:t>
      </w:r>
      <w:proofErr w:type="spellEnd"/>
      <w:r w:rsidRPr="009239A3">
        <w:rPr>
          <w:rFonts w:ascii="Arial" w:hAnsi="Arial" w:cs="Arial"/>
          <w:sz w:val="18"/>
          <w:szCs w:val="18"/>
        </w:rPr>
        <w:t xml:space="preserve"> </w:t>
      </w:r>
      <w:proofErr w:type="spellStart"/>
      <w:r w:rsidRPr="009239A3">
        <w:rPr>
          <w:rFonts w:ascii="Arial" w:hAnsi="Arial" w:cs="Arial"/>
          <w:sz w:val="18"/>
          <w:szCs w:val="18"/>
        </w:rPr>
        <w:t>präzisen</w:t>
      </w:r>
      <w:proofErr w:type="spellEnd"/>
      <w:r w:rsidRPr="009239A3">
        <w:rPr>
          <w:rFonts w:ascii="Arial" w:hAnsi="Arial" w:cs="Arial"/>
          <w:sz w:val="18"/>
          <w:szCs w:val="18"/>
        </w:rPr>
        <w:t xml:space="preserve"> </w:t>
      </w:r>
      <w:proofErr w:type="spellStart"/>
      <w:r w:rsidRPr="009239A3">
        <w:rPr>
          <w:rFonts w:ascii="Arial" w:hAnsi="Arial" w:cs="Arial"/>
          <w:sz w:val="18"/>
          <w:szCs w:val="18"/>
        </w:rPr>
        <w:t>Positionsbestimmung</w:t>
      </w:r>
      <w:proofErr w:type="spellEnd"/>
      <w:r w:rsidRPr="009239A3">
        <w:rPr>
          <w:rFonts w:ascii="Arial" w:hAnsi="Arial" w:cs="Arial"/>
          <w:sz w:val="18"/>
          <w:szCs w:val="18"/>
        </w:rPr>
        <w:t xml:space="preserve"> und </w:t>
      </w:r>
      <w:proofErr w:type="spellStart"/>
      <w:r w:rsidRPr="009239A3">
        <w:rPr>
          <w:rFonts w:ascii="Arial" w:hAnsi="Arial" w:cs="Arial"/>
          <w:sz w:val="18"/>
          <w:szCs w:val="18"/>
        </w:rPr>
        <w:t>weltweit</w:t>
      </w:r>
      <w:proofErr w:type="spellEnd"/>
      <w:r w:rsidRPr="009239A3">
        <w:rPr>
          <w:rFonts w:ascii="Arial" w:hAnsi="Arial" w:cs="Arial"/>
          <w:sz w:val="18"/>
          <w:szCs w:val="18"/>
        </w:rPr>
        <w:t xml:space="preserve"> </w:t>
      </w:r>
      <w:proofErr w:type="spellStart"/>
      <w:r w:rsidRPr="009239A3">
        <w:rPr>
          <w:rFonts w:ascii="Arial" w:hAnsi="Arial" w:cs="Arial"/>
          <w:sz w:val="18"/>
          <w:szCs w:val="18"/>
        </w:rPr>
        <w:t>einsetzbare</w:t>
      </w:r>
      <w:proofErr w:type="spellEnd"/>
      <w:r w:rsidRPr="009239A3">
        <w:rPr>
          <w:rFonts w:ascii="Arial" w:hAnsi="Arial" w:cs="Arial"/>
          <w:sz w:val="18"/>
          <w:szCs w:val="18"/>
        </w:rPr>
        <w:t xml:space="preserve"> </w:t>
      </w:r>
      <w:proofErr w:type="spellStart"/>
      <w:r w:rsidRPr="009239A3">
        <w:rPr>
          <w:rFonts w:ascii="Arial" w:hAnsi="Arial" w:cs="Arial"/>
          <w:sz w:val="18"/>
          <w:szCs w:val="18"/>
        </w:rPr>
        <w:t>Lösungen</w:t>
      </w:r>
      <w:proofErr w:type="spellEnd"/>
      <w:r w:rsidRPr="009239A3">
        <w:rPr>
          <w:rFonts w:ascii="Arial" w:hAnsi="Arial" w:cs="Arial"/>
          <w:sz w:val="18"/>
          <w:szCs w:val="18"/>
        </w:rPr>
        <w:t xml:space="preserve"> </w:t>
      </w:r>
      <w:proofErr w:type="spellStart"/>
      <w:r w:rsidRPr="009239A3">
        <w:rPr>
          <w:rFonts w:ascii="Arial" w:hAnsi="Arial" w:cs="Arial"/>
          <w:sz w:val="18"/>
          <w:szCs w:val="18"/>
        </w:rPr>
        <w:t>für</w:t>
      </w:r>
      <w:proofErr w:type="spellEnd"/>
      <w:r w:rsidRPr="009239A3">
        <w:rPr>
          <w:rFonts w:ascii="Arial" w:hAnsi="Arial" w:cs="Arial"/>
          <w:sz w:val="18"/>
          <w:szCs w:val="18"/>
        </w:rPr>
        <w:t xml:space="preserve"> die </w:t>
      </w:r>
      <w:proofErr w:type="spellStart"/>
      <w:r w:rsidRPr="009239A3">
        <w:rPr>
          <w:rFonts w:ascii="Arial" w:hAnsi="Arial" w:cs="Arial"/>
          <w:sz w:val="18"/>
          <w:szCs w:val="18"/>
        </w:rPr>
        <w:t>Bereiche</w:t>
      </w:r>
      <w:proofErr w:type="spellEnd"/>
      <w:r w:rsidRPr="009239A3">
        <w:rPr>
          <w:rFonts w:ascii="Arial" w:hAnsi="Arial" w:cs="Arial"/>
          <w:sz w:val="18"/>
          <w:szCs w:val="18"/>
        </w:rPr>
        <w:t xml:space="preserve"> </w:t>
      </w:r>
      <w:proofErr w:type="spellStart"/>
      <w:r w:rsidRPr="009239A3">
        <w:rPr>
          <w:rFonts w:ascii="Arial" w:hAnsi="Arial" w:cs="Arial"/>
          <w:sz w:val="18"/>
          <w:szCs w:val="18"/>
        </w:rPr>
        <w:t>Vermessung</w:t>
      </w:r>
      <w:proofErr w:type="spellEnd"/>
      <w:r w:rsidRPr="009239A3">
        <w:rPr>
          <w:rFonts w:ascii="Arial" w:hAnsi="Arial" w:cs="Arial"/>
          <w:sz w:val="18"/>
          <w:szCs w:val="18"/>
        </w:rPr>
        <w:t xml:space="preserve">, Bau, </w:t>
      </w:r>
      <w:proofErr w:type="spellStart"/>
      <w:r w:rsidRPr="009239A3">
        <w:rPr>
          <w:rFonts w:ascii="Arial" w:hAnsi="Arial" w:cs="Arial"/>
          <w:sz w:val="18"/>
          <w:szCs w:val="18"/>
        </w:rPr>
        <w:t>Landwirtschaft</w:t>
      </w:r>
      <w:proofErr w:type="spellEnd"/>
      <w:r w:rsidRPr="009239A3">
        <w:rPr>
          <w:rFonts w:ascii="Arial" w:hAnsi="Arial" w:cs="Arial"/>
          <w:sz w:val="18"/>
          <w:szCs w:val="18"/>
        </w:rPr>
        <w:t xml:space="preserve">, </w:t>
      </w:r>
      <w:proofErr w:type="spellStart"/>
      <w:r w:rsidRPr="009239A3">
        <w:rPr>
          <w:rFonts w:ascii="Arial" w:hAnsi="Arial" w:cs="Arial"/>
          <w:sz w:val="18"/>
          <w:szCs w:val="18"/>
        </w:rPr>
        <w:t>Ingenieurbau</w:t>
      </w:r>
      <w:proofErr w:type="spellEnd"/>
      <w:r w:rsidRPr="009239A3">
        <w:rPr>
          <w:rFonts w:ascii="Arial" w:hAnsi="Arial" w:cs="Arial"/>
          <w:sz w:val="18"/>
          <w:szCs w:val="18"/>
        </w:rPr>
        <w:t>, BIM, GIS-</w:t>
      </w:r>
      <w:proofErr w:type="spellStart"/>
      <w:r w:rsidRPr="009239A3">
        <w:rPr>
          <w:rFonts w:ascii="Arial" w:hAnsi="Arial" w:cs="Arial"/>
          <w:sz w:val="18"/>
          <w:szCs w:val="18"/>
        </w:rPr>
        <w:t>Datenerfassung</w:t>
      </w:r>
      <w:proofErr w:type="spellEnd"/>
      <w:r w:rsidRPr="009239A3">
        <w:rPr>
          <w:rFonts w:ascii="Arial" w:hAnsi="Arial" w:cs="Arial"/>
          <w:sz w:val="18"/>
          <w:szCs w:val="18"/>
        </w:rPr>
        <w:t xml:space="preserve">, </w:t>
      </w:r>
      <w:proofErr w:type="spellStart"/>
      <w:r w:rsidRPr="009239A3">
        <w:rPr>
          <w:rFonts w:ascii="Arial" w:hAnsi="Arial" w:cs="Arial"/>
          <w:sz w:val="18"/>
          <w:szCs w:val="18"/>
        </w:rPr>
        <w:t>Anlagenverwaltung</w:t>
      </w:r>
      <w:proofErr w:type="spellEnd"/>
      <w:r w:rsidRPr="009239A3">
        <w:rPr>
          <w:rFonts w:ascii="Arial" w:hAnsi="Arial" w:cs="Arial"/>
          <w:sz w:val="18"/>
          <w:szCs w:val="18"/>
        </w:rPr>
        <w:t xml:space="preserve"> und </w:t>
      </w:r>
      <w:proofErr w:type="spellStart"/>
      <w:r w:rsidRPr="009239A3">
        <w:rPr>
          <w:rFonts w:ascii="Arial" w:hAnsi="Arial" w:cs="Arial"/>
          <w:sz w:val="18"/>
          <w:szCs w:val="18"/>
        </w:rPr>
        <w:t>Kat</w:t>
      </w:r>
      <w:r>
        <w:rPr>
          <w:rFonts w:ascii="Arial" w:hAnsi="Arial" w:cs="Arial"/>
          <w:sz w:val="18"/>
          <w:szCs w:val="18"/>
        </w:rPr>
        <w:t>aster</w:t>
      </w:r>
      <w:proofErr w:type="spellEnd"/>
      <w:r>
        <w:rPr>
          <w:rFonts w:ascii="Arial" w:hAnsi="Arial" w:cs="Arial"/>
          <w:sz w:val="18"/>
          <w:szCs w:val="18"/>
        </w:rPr>
        <w:t xml:space="preserve"> </w:t>
      </w:r>
      <w:proofErr w:type="spellStart"/>
      <w:r>
        <w:rPr>
          <w:rFonts w:ascii="Arial" w:hAnsi="Arial" w:cs="Arial"/>
          <w:sz w:val="18"/>
          <w:szCs w:val="18"/>
        </w:rPr>
        <w:t>sowie</w:t>
      </w:r>
      <w:proofErr w:type="spellEnd"/>
      <w:r>
        <w:rPr>
          <w:rFonts w:ascii="Arial" w:hAnsi="Arial" w:cs="Arial"/>
          <w:sz w:val="18"/>
          <w:szCs w:val="18"/>
        </w:rPr>
        <w:t xml:space="preserve"> </w:t>
      </w:r>
      <w:proofErr w:type="spellStart"/>
      <w:r>
        <w:rPr>
          <w:rFonts w:ascii="Arial" w:hAnsi="Arial" w:cs="Arial"/>
          <w:sz w:val="18"/>
          <w:szCs w:val="18"/>
        </w:rPr>
        <w:t>Maschinensteuerung</w:t>
      </w:r>
      <w:proofErr w:type="spellEnd"/>
      <w:r>
        <w:rPr>
          <w:rFonts w:ascii="Arial" w:hAnsi="Arial" w:cs="Arial"/>
          <w:sz w:val="18"/>
          <w:szCs w:val="18"/>
        </w:rPr>
        <w:t>.</w:t>
      </w:r>
      <w:r w:rsidRPr="009239A3">
        <w:rPr>
          <w:rFonts w:ascii="Arial" w:hAnsi="Arial" w:cs="Arial"/>
          <w:sz w:val="18"/>
          <w:szCs w:val="18"/>
        </w:rPr>
        <w:t xml:space="preserve"> </w:t>
      </w:r>
      <w:proofErr w:type="spellStart"/>
      <w:r w:rsidRPr="009239A3">
        <w:rPr>
          <w:rFonts w:ascii="Arial" w:hAnsi="Arial" w:cs="Arial"/>
          <w:sz w:val="18"/>
          <w:szCs w:val="18"/>
        </w:rPr>
        <w:t>Zu</w:t>
      </w:r>
      <w:proofErr w:type="spellEnd"/>
      <w:r w:rsidRPr="009239A3">
        <w:rPr>
          <w:rFonts w:ascii="Arial" w:hAnsi="Arial" w:cs="Arial"/>
          <w:sz w:val="18"/>
          <w:szCs w:val="18"/>
        </w:rPr>
        <w:t xml:space="preserve"> </w:t>
      </w:r>
      <w:proofErr w:type="spellStart"/>
      <w:r w:rsidRPr="009239A3">
        <w:rPr>
          <w:rFonts w:ascii="Arial" w:hAnsi="Arial" w:cs="Arial"/>
          <w:sz w:val="18"/>
          <w:szCs w:val="18"/>
        </w:rPr>
        <w:t>ihren</w:t>
      </w:r>
      <w:proofErr w:type="spellEnd"/>
      <w:r w:rsidRPr="009239A3">
        <w:rPr>
          <w:rFonts w:ascii="Arial" w:hAnsi="Arial" w:cs="Arial"/>
          <w:sz w:val="18"/>
          <w:szCs w:val="18"/>
        </w:rPr>
        <w:t xml:space="preserve"> </w:t>
      </w:r>
      <w:proofErr w:type="spellStart"/>
      <w:r w:rsidRPr="009239A3">
        <w:rPr>
          <w:rFonts w:ascii="Arial" w:hAnsi="Arial" w:cs="Arial"/>
          <w:sz w:val="18"/>
          <w:szCs w:val="18"/>
        </w:rPr>
        <w:t>Marken</w:t>
      </w:r>
      <w:proofErr w:type="spellEnd"/>
      <w:r w:rsidRPr="009239A3">
        <w:rPr>
          <w:rFonts w:ascii="Arial" w:hAnsi="Arial" w:cs="Arial"/>
          <w:sz w:val="18"/>
          <w:szCs w:val="18"/>
        </w:rPr>
        <w:t xml:space="preserve"> </w:t>
      </w:r>
      <w:proofErr w:type="spellStart"/>
      <w:r w:rsidRPr="009239A3">
        <w:rPr>
          <w:rFonts w:ascii="Arial" w:hAnsi="Arial" w:cs="Arial"/>
          <w:sz w:val="18"/>
          <w:szCs w:val="18"/>
        </w:rPr>
        <w:t>gehören</w:t>
      </w:r>
      <w:proofErr w:type="spellEnd"/>
      <w:r w:rsidRPr="009239A3">
        <w:rPr>
          <w:rFonts w:ascii="Arial" w:hAnsi="Arial" w:cs="Arial"/>
          <w:sz w:val="18"/>
          <w:szCs w:val="18"/>
        </w:rPr>
        <w:t xml:space="preserve"> Topcon, Sokkia, Tierra, </w:t>
      </w:r>
      <w:proofErr w:type="spellStart"/>
      <w:r w:rsidRPr="009239A3">
        <w:rPr>
          <w:rFonts w:ascii="Arial" w:hAnsi="Arial" w:cs="Arial"/>
          <w:sz w:val="18"/>
          <w:szCs w:val="18"/>
        </w:rPr>
        <w:t>Wachendorff</w:t>
      </w:r>
      <w:proofErr w:type="spellEnd"/>
      <w:r w:rsidRPr="009239A3">
        <w:rPr>
          <w:rFonts w:ascii="Arial" w:hAnsi="Arial" w:cs="Arial"/>
          <w:sz w:val="18"/>
          <w:szCs w:val="18"/>
        </w:rPr>
        <w:t xml:space="preserve"> </w:t>
      </w:r>
      <w:proofErr w:type="spellStart"/>
      <w:r w:rsidRPr="009239A3">
        <w:rPr>
          <w:rFonts w:ascii="Arial" w:hAnsi="Arial" w:cs="Arial"/>
          <w:sz w:val="18"/>
          <w:szCs w:val="18"/>
        </w:rPr>
        <w:t>Elektronik</w:t>
      </w:r>
      <w:proofErr w:type="spellEnd"/>
      <w:r w:rsidRPr="009239A3">
        <w:rPr>
          <w:rFonts w:ascii="Arial" w:hAnsi="Arial" w:cs="Arial"/>
          <w:sz w:val="18"/>
          <w:szCs w:val="18"/>
        </w:rPr>
        <w:t>, Digi-Star, RDS Technologies, NORAC und 2LS. Die Topcon Corporation (</w:t>
      </w:r>
      <w:hyperlink r:id="rId10" w:history="1">
        <w:r w:rsidRPr="009239A3">
          <w:rPr>
            <w:rStyle w:val="Hyperlink"/>
            <w:rFonts w:ascii="Arial" w:hAnsi="Arial" w:cs="Arial"/>
            <w:sz w:val="18"/>
            <w:szCs w:val="18"/>
          </w:rPr>
          <w:t>topcon.com</w:t>
        </w:r>
      </w:hyperlink>
      <w:r w:rsidRPr="009239A3">
        <w:rPr>
          <w:rFonts w:ascii="Arial" w:hAnsi="Arial" w:cs="Arial"/>
          <w:sz w:val="18"/>
          <w:szCs w:val="18"/>
        </w:rPr>
        <w:t xml:space="preserve">) </w:t>
      </w:r>
      <w:proofErr w:type="spellStart"/>
      <w:r w:rsidRPr="009239A3">
        <w:rPr>
          <w:rFonts w:ascii="Arial" w:hAnsi="Arial" w:cs="Arial"/>
          <w:sz w:val="18"/>
          <w:szCs w:val="18"/>
        </w:rPr>
        <w:t>wurde</w:t>
      </w:r>
      <w:proofErr w:type="spellEnd"/>
      <w:r w:rsidRPr="009239A3">
        <w:rPr>
          <w:rFonts w:ascii="Arial" w:hAnsi="Arial" w:cs="Arial"/>
          <w:sz w:val="18"/>
          <w:szCs w:val="18"/>
        </w:rPr>
        <w:t xml:space="preserve"> 1932 </w:t>
      </w:r>
      <w:proofErr w:type="spellStart"/>
      <w:r w:rsidRPr="009239A3">
        <w:rPr>
          <w:rFonts w:ascii="Arial" w:hAnsi="Arial" w:cs="Arial"/>
          <w:sz w:val="18"/>
          <w:szCs w:val="18"/>
        </w:rPr>
        <w:t>gegründet</w:t>
      </w:r>
      <w:proofErr w:type="spellEnd"/>
      <w:r w:rsidRPr="009239A3">
        <w:rPr>
          <w:rFonts w:ascii="Arial" w:hAnsi="Arial" w:cs="Arial"/>
          <w:sz w:val="18"/>
          <w:szCs w:val="18"/>
        </w:rPr>
        <w:t xml:space="preserve"> und </w:t>
      </w:r>
      <w:proofErr w:type="spellStart"/>
      <w:proofErr w:type="gramStart"/>
      <w:r w:rsidRPr="009239A3">
        <w:rPr>
          <w:rFonts w:ascii="Arial" w:hAnsi="Arial" w:cs="Arial"/>
          <w:sz w:val="18"/>
          <w:szCs w:val="18"/>
        </w:rPr>
        <w:t>ist</w:t>
      </w:r>
      <w:proofErr w:type="spellEnd"/>
      <w:proofErr w:type="gramEnd"/>
      <w:r w:rsidRPr="009239A3">
        <w:rPr>
          <w:rFonts w:ascii="Arial" w:hAnsi="Arial" w:cs="Arial"/>
          <w:sz w:val="18"/>
          <w:szCs w:val="18"/>
        </w:rPr>
        <w:t xml:space="preserve"> an der </w:t>
      </w:r>
      <w:proofErr w:type="spellStart"/>
      <w:r w:rsidRPr="009239A3">
        <w:rPr>
          <w:rFonts w:ascii="Arial" w:hAnsi="Arial" w:cs="Arial"/>
          <w:sz w:val="18"/>
          <w:szCs w:val="18"/>
        </w:rPr>
        <w:t>Börse</w:t>
      </w:r>
      <w:proofErr w:type="spellEnd"/>
      <w:r w:rsidRPr="009239A3">
        <w:rPr>
          <w:rFonts w:ascii="Arial" w:hAnsi="Arial" w:cs="Arial"/>
          <w:sz w:val="18"/>
          <w:szCs w:val="18"/>
        </w:rPr>
        <w:t xml:space="preserve"> von </w:t>
      </w:r>
      <w:proofErr w:type="spellStart"/>
      <w:r w:rsidRPr="009239A3">
        <w:rPr>
          <w:rFonts w:ascii="Arial" w:hAnsi="Arial" w:cs="Arial"/>
          <w:sz w:val="18"/>
          <w:szCs w:val="18"/>
        </w:rPr>
        <w:t>Tokio</w:t>
      </w:r>
      <w:proofErr w:type="spellEnd"/>
      <w:r w:rsidRPr="009239A3">
        <w:rPr>
          <w:rFonts w:ascii="Arial" w:hAnsi="Arial" w:cs="Arial"/>
          <w:sz w:val="18"/>
          <w:szCs w:val="18"/>
        </w:rPr>
        <w:t xml:space="preserve"> </w:t>
      </w:r>
      <w:proofErr w:type="spellStart"/>
      <w:r w:rsidRPr="009239A3">
        <w:rPr>
          <w:rFonts w:ascii="Arial" w:hAnsi="Arial" w:cs="Arial"/>
          <w:sz w:val="18"/>
          <w:szCs w:val="18"/>
        </w:rPr>
        <w:t>notiert</w:t>
      </w:r>
      <w:proofErr w:type="spellEnd"/>
      <w:r w:rsidRPr="009239A3">
        <w:rPr>
          <w:rFonts w:ascii="Arial" w:hAnsi="Arial" w:cs="Arial"/>
          <w:sz w:val="18"/>
          <w:szCs w:val="18"/>
        </w:rPr>
        <w:t xml:space="preserve"> (TSE: 7732).</w:t>
      </w:r>
    </w:p>
    <w:p w14:paraId="0469468E" w14:textId="77777777" w:rsidR="009239A3" w:rsidRDefault="009239A3" w:rsidP="009239A3">
      <w:pPr>
        <w:pStyle w:val="StandardWeb"/>
        <w:spacing w:before="0" w:beforeAutospacing="0" w:after="0" w:afterAutospacing="0"/>
        <w:rPr>
          <w:rFonts w:ascii="Arial" w:hAnsi="Arial" w:cs="Arial"/>
          <w:sz w:val="18"/>
          <w:szCs w:val="18"/>
        </w:rPr>
      </w:pPr>
    </w:p>
    <w:p w14:paraId="3E3BD7F3" w14:textId="77777777" w:rsidR="009239A3" w:rsidRDefault="009239A3" w:rsidP="009239A3">
      <w:pPr>
        <w:pStyle w:val="StandardWeb"/>
        <w:spacing w:before="0" w:beforeAutospacing="0" w:after="0" w:afterAutospacing="0"/>
        <w:rPr>
          <w:rFonts w:ascii="Arial" w:hAnsi="Arial" w:cs="Arial"/>
          <w:sz w:val="18"/>
          <w:szCs w:val="18"/>
        </w:rPr>
      </w:pPr>
    </w:p>
    <w:p w14:paraId="18D84AF7" w14:textId="77777777" w:rsidR="009239A3" w:rsidRDefault="009239A3" w:rsidP="009239A3">
      <w:pPr>
        <w:pStyle w:val="StandardWeb"/>
        <w:spacing w:before="0" w:beforeAutospacing="0" w:after="0" w:afterAutospacing="0"/>
        <w:rPr>
          <w:rFonts w:ascii="Arial" w:hAnsi="Arial" w:cs="Arial"/>
          <w:sz w:val="18"/>
          <w:szCs w:val="18"/>
        </w:rPr>
      </w:pPr>
    </w:p>
    <w:p w14:paraId="3CC0965C" w14:textId="77777777" w:rsidR="009239A3" w:rsidRDefault="009239A3" w:rsidP="009239A3">
      <w:pPr>
        <w:pStyle w:val="StandardWeb"/>
        <w:spacing w:before="0" w:beforeAutospacing="0" w:after="0" w:afterAutospacing="0"/>
        <w:jc w:val="center"/>
        <w:rPr>
          <w:rFonts w:ascii="Arial" w:hAnsi="Arial" w:cs="Arial"/>
          <w:sz w:val="18"/>
          <w:szCs w:val="18"/>
        </w:rPr>
      </w:pPr>
      <w:r>
        <w:rPr>
          <w:rFonts w:ascii="Arial" w:hAnsi="Arial"/>
          <w:sz w:val="18"/>
        </w:rPr>
        <w:t>#  #  #</w:t>
      </w:r>
    </w:p>
    <w:p w14:paraId="43551CD7" w14:textId="77777777" w:rsidR="009239A3" w:rsidRDefault="009239A3" w:rsidP="009239A3">
      <w:pPr>
        <w:pStyle w:val="StandardWeb"/>
        <w:spacing w:before="0" w:beforeAutospacing="0" w:after="0" w:afterAutospacing="0"/>
        <w:jc w:val="both"/>
        <w:rPr>
          <w:rFonts w:ascii="Arial" w:hAnsi="Arial" w:cs="Arial"/>
          <w:b/>
          <w:sz w:val="18"/>
          <w:szCs w:val="18"/>
        </w:rPr>
      </w:pPr>
    </w:p>
    <w:p w14:paraId="334040A5" w14:textId="77777777" w:rsidR="009239A3" w:rsidRDefault="009239A3" w:rsidP="009239A3">
      <w:pPr>
        <w:pStyle w:val="StandardWeb"/>
        <w:spacing w:before="0" w:beforeAutospacing="0" w:after="0" w:afterAutospacing="0"/>
        <w:jc w:val="both"/>
        <w:rPr>
          <w:rFonts w:ascii="Arial" w:hAnsi="Arial" w:cs="Arial"/>
          <w:b/>
          <w:sz w:val="18"/>
          <w:szCs w:val="18"/>
        </w:rPr>
      </w:pPr>
      <w:proofErr w:type="spellStart"/>
      <w:r>
        <w:rPr>
          <w:rFonts w:ascii="Arial" w:hAnsi="Arial"/>
          <w:b/>
          <w:sz w:val="18"/>
        </w:rPr>
        <w:t>Pressekontakt</w:t>
      </w:r>
      <w:proofErr w:type="spellEnd"/>
    </w:p>
    <w:p w14:paraId="6404C8A0" w14:textId="0ECF9FF9" w:rsidR="009239A3" w:rsidRDefault="009239A3" w:rsidP="009239A3">
      <w:pPr>
        <w:pStyle w:val="StandardWeb"/>
        <w:spacing w:before="0" w:beforeAutospacing="0" w:after="0" w:afterAutospacing="0"/>
        <w:jc w:val="both"/>
        <w:rPr>
          <w:rFonts w:ascii="Arial" w:hAnsi="Arial"/>
          <w:sz w:val="18"/>
        </w:rPr>
      </w:pPr>
      <w:r>
        <w:rPr>
          <w:rFonts w:ascii="Arial" w:hAnsi="Arial"/>
          <w:sz w:val="18"/>
        </w:rPr>
        <w:t>Europa: Stuart Proctor, stuart.proctor@topconsokkia.eu</w:t>
      </w:r>
    </w:p>
    <w:p w14:paraId="69D0C878" w14:textId="4E38C270" w:rsidR="009239A3" w:rsidRDefault="009239A3" w:rsidP="009239A3">
      <w:pPr>
        <w:pStyle w:val="StandardWeb"/>
        <w:spacing w:before="0" w:beforeAutospacing="0" w:after="0" w:afterAutospacing="0"/>
        <w:jc w:val="both"/>
        <w:rPr>
          <w:rFonts w:ascii="Arial" w:hAnsi="Arial" w:cs="Arial"/>
          <w:sz w:val="18"/>
          <w:szCs w:val="18"/>
        </w:rPr>
      </w:pPr>
      <w:r>
        <w:rPr>
          <w:rFonts w:ascii="Arial" w:hAnsi="Arial"/>
          <w:sz w:val="18"/>
        </w:rPr>
        <w:t>Deutschland: Julia Kirchner, jkirchner@topcon.com</w:t>
      </w:r>
    </w:p>
    <w:p w14:paraId="658FC267" w14:textId="3DBDBC60" w:rsidR="00853C9A" w:rsidRPr="00F61B10" w:rsidRDefault="00853C9A" w:rsidP="009239A3">
      <w:pPr>
        <w:tabs>
          <w:tab w:val="left" w:pos="270"/>
        </w:tabs>
        <w:rPr>
          <w:rFonts w:ascii="Arial" w:hAnsi="Arial"/>
          <w:color w:val="808080" w:themeColor="background1" w:themeShade="80"/>
          <w:sz w:val="20"/>
          <w:szCs w:val="16"/>
        </w:rPr>
      </w:pPr>
    </w:p>
    <w:sectPr w:rsidR="00853C9A" w:rsidRPr="00F61B10" w:rsidSect="0009234C">
      <w:headerReference w:type="first" r:id="rId11"/>
      <w:pgSz w:w="12240" w:h="15840"/>
      <w:pgMar w:top="2088" w:right="1440" w:bottom="1008" w:left="1440" w:header="36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1DA41D" w14:textId="77777777" w:rsidR="005E3A15" w:rsidRDefault="005E3A15">
      <w:r>
        <w:separator/>
      </w:r>
    </w:p>
  </w:endnote>
  <w:endnote w:type="continuationSeparator" w:id="0">
    <w:p w14:paraId="3611EEB4" w14:textId="77777777" w:rsidR="005E3A15" w:rsidRDefault="005E3A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Times">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7BFA39" w14:textId="77777777" w:rsidR="005E3A15" w:rsidRDefault="005E3A15">
      <w:r>
        <w:separator/>
      </w:r>
    </w:p>
  </w:footnote>
  <w:footnote w:type="continuationSeparator" w:id="0">
    <w:p w14:paraId="18E2ED02" w14:textId="77777777" w:rsidR="005E3A15" w:rsidRDefault="005E3A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94034B" w14:textId="77777777" w:rsidR="00F72E10" w:rsidRPr="00EB1000" w:rsidRDefault="00F72E10" w:rsidP="00846CEF">
    <w:pPr>
      <w:pStyle w:val="Kopfzeile"/>
      <w:ind w:left="-720" w:right="-720"/>
      <w:jc w:val="center"/>
      <w:rPr>
        <w:rFonts w:ascii="Arial" w:hAnsi="Arial"/>
        <w:color w:val="FFFFFF" w:themeColor="background1"/>
      </w:rPr>
    </w:pPr>
    <w:r>
      <w:rPr>
        <w:rFonts w:ascii="Arial" w:hAnsi="Arial"/>
        <w:noProof/>
        <w:color w:val="FFFFFF" w:themeColor="background1"/>
        <w:lang w:val="de-DE" w:eastAsia="de-DE"/>
      </w:rPr>
      <w:drawing>
        <wp:anchor distT="0" distB="0" distL="114300" distR="114300" simplePos="0" relativeHeight="251658240" behindDoc="1" locked="0" layoutInCell="1" allowOverlap="1" wp14:anchorId="18B77529" wp14:editId="03BCF104">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1B4F5354" w14:textId="77777777" w:rsidR="00F72E10" w:rsidRPr="00EB1000" w:rsidRDefault="00F72E10" w:rsidP="00220127">
    <w:pPr>
      <w:pStyle w:val="Kopfzeile"/>
      <w:ind w:right="-720"/>
      <w:jc w:val="right"/>
      <w:rPr>
        <w:rFonts w:ascii="Arial" w:hAnsi="Arial"/>
        <w:color w:val="FFFFFF" w:themeColor="background1"/>
        <w:sz w:val="32"/>
        <w:szCs w:val="32"/>
      </w:rPr>
    </w:pPr>
  </w:p>
  <w:p w14:paraId="4D3C7363" w14:textId="70AD9714" w:rsidR="00F72E10" w:rsidRPr="001A276A" w:rsidRDefault="009239A3" w:rsidP="00220127">
    <w:pPr>
      <w:pStyle w:val="Kopfzeile"/>
      <w:ind w:right="-720"/>
      <w:jc w:val="right"/>
      <w:rPr>
        <w:rFonts w:ascii="Arial" w:hAnsi="Arial"/>
        <w:color w:val="EEB111"/>
        <w:sz w:val="32"/>
        <w:szCs w:val="32"/>
      </w:rPr>
    </w:pPr>
    <w:r>
      <w:rPr>
        <w:rFonts w:ascii="Arial" w:hAnsi="Arial"/>
        <w:color w:val="EEB111"/>
        <w:sz w:val="32"/>
        <w:szCs w:val="32"/>
      </w:rPr>
      <w:t>PRESSEMITTEILUNG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E5B"/>
    <w:rsid w:val="00006C61"/>
    <w:rsid w:val="000418C2"/>
    <w:rsid w:val="00073328"/>
    <w:rsid w:val="000872FF"/>
    <w:rsid w:val="0009234C"/>
    <w:rsid w:val="000A68AF"/>
    <w:rsid w:val="000B4356"/>
    <w:rsid w:val="000B5413"/>
    <w:rsid w:val="000C3C4C"/>
    <w:rsid w:val="000C6429"/>
    <w:rsid w:val="000D117E"/>
    <w:rsid w:val="00105D3C"/>
    <w:rsid w:val="00163F32"/>
    <w:rsid w:val="00177523"/>
    <w:rsid w:val="001855FB"/>
    <w:rsid w:val="001A276A"/>
    <w:rsid w:val="001A5950"/>
    <w:rsid w:val="001B6BA0"/>
    <w:rsid w:val="001D47AE"/>
    <w:rsid w:val="001E495F"/>
    <w:rsid w:val="001F02F7"/>
    <w:rsid w:val="00211CAC"/>
    <w:rsid w:val="0021353A"/>
    <w:rsid w:val="00220127"/>
    <w:rsid w:val="00234742"/>
    <w:rsid w:val="002377E8"/>
    <w:rsid w:val="00265C21"/>
    <w:rsid w:val="00267859"/>
    <w:rsid w:val="0027061C"/>
    <w:rsid w:val="002751AA"/>
    <w:rsid w:val="00283421"/>
    <w:rsid w:val="002B2158"/>
    <w:rsid w:val="002B65A9"/>
    <w:rsid w:val="002E2BC8"/>
    <w:rsid w:val="002E5E21"/>
    <w:rsid w:val="00313F6E"/>
    <w:rsid w:val="0032173B"/>
    <w:rsid w:val="003217F4"/>
    <w:rsid w:val="00340920"/>
    <w:rsid w:val="00353911"/>
    <w:rsid w:val="00355294"/>
    <w:rsid w:val="003801D4"/>
    <w:rsid w:val="00393AFE"/>
    <w:rsid w:val="0039761D"/>
    <w:rsid w:val="003A6C06"/>
    <w:rsid w:val="003A7243"/>
    <w:rsid w:val="003B1941"/>
    <w:rsid w:val="003B49D6"/>
    <w:rsid w:val="003C6648"/>
    <w:rsid w:val="003F134C"/>
    <w:rsid w:val="003F5E34"/>
    <w:rsid w:val="00413E95"/>
    <w:rsid w:val="00416269"/>
    <w:rsid w:val="004230AD"/>
    <w:rsid w:val="0043387D"/>
    <w:rsid w:val="00433A38"/>
    <w:rsid w:val="00471166"/>
    <w:rsid w:val="00471F56"/>
    <w:rsid w:val="004C0A45"/>
    <w:rsid w:val="004C2A52"/>
    <w:rsid w:val="004D4E20"/>
    <w:rsid w:val="00513E5B"/>
    <w:rsid w:val="005378E1"/>
    <w:rsid w:val="005502C7"/>
    <w:rsid w:val="0058710D"/>
    <w:rsid w:val="00587A94"/>
    <w:rsid w:val="005A23A0"/>
    <w:rsid w:val="005A4B01"/>
    <w:rsid w:val="005C44F8"/>
    <w:rsid w:val="005C48E8"/>
    <w:rsid w:val="005E3A15"/>
    <w:rsid w:val="005F0C86"/>
    <w:rsid w:val="005F3D0B"/>
    <w:rsid w:val="006103A4"/>
    <w:rsid w:val="0061068D"/>
    <w:rsid w:val="006112E8"/>
    <w:rsid w:val="0061580F"/>
    <w:rsid w:val="00617F10"/>
    <w:rsid w:val="00622524"/>
    <w:rsid w:val="006274D0"/>
    <w:rsid w:val="00637E81"/>
    <w:rsid w:val="0064309C"/>
    <w:rsid w:val="006456AE"/>
    <w:rsid w:val="00653C74"/>
    <w:rsid w:val="006926B3"/>
    <w:rsid w:val="006B2A9A"/>
    <w:rsid w:val="006E05C2"/>
    <w:rsid w:val="007530F6"/>
    <w:rsid w:val="00756005"/>
    <w:rsid w:val="007605FA"/>
    <w:rsid w:val="00765F8C"/>
    <w:rsid w:val="00773A4C"/>
    <w:rsid w:val="0078639E"/>
    <w:rsid w:val="007B3233"/>
    <w:rsid w:val="007C481B"/>
    <w:rsid w:val="007D26FD"/>
    <w:rsid w:val="00810DE0"/>
    <w:rsid w:val="008141F4"/>
    <w:rsid w:val="008205DE"/>
    <w:rsid w:val="00832E9A"/>
    <w:rsid w:val="00846CEF"/>
    <w:rsid w:val="00853C9A"/>
    <w:rsid w:val="00870D37"/>
    <w:rsid w:val="008802C4"/>
    <w:rsid w:val="00891FF7"/>
    <w:rsid w:val="008962D4"/>
    <w:rsid w:val="008D0202"/>
    <w:rsid w:val="008E6FD9"/>
    <w:rsid w:val="008F54A3"/>
    <w:rsid w:val="009239A3"/>
    <w:rsid w:val="009434F4"/>
    <w:rsid w:val="00956EF7"/>
    <w:rsid w:val="009666D5"/>
    <w:rsid w:val="00975493"/>
    <w:rsid w:val="009964DE"/>
    <w:rsid w:val="00A06D66"/>
    <w:rsid w:val="00A47E24"/>
    <w:rsid w:val="00A57BD4"/>
    <w:rsid w:val="00A60195"/>
    <w:rsid w:val="00A9365C"/>
    <w:rsid w:val="00A976A5"/>
    <w:rsid w:val="00AA2A43"/>
    <w:rsid w:val="00AC09BA"/>
    <w:rsid w:val="00AE6481"/>
    <w:rsid w:val="00B35AF9"/>
    <w:rsid w:val="00B402B7"/>
    <w:rsid w:val="00B4058E"/>
    <w:rsid w:val="00B92736"/>
    <w:rsid w:val="00B92C56"/>
    <w:rsid w:val="00B92CFE"/>
    <w:rsid w:val="00BB19B5"/>
    <w:rsid w:val="00BB25D3"/>
    <w:rsid w:val="00BB4455"/>
    <w:rsid w:val="00BC6358"/>
    <w:rsid w:val="00BD71D0"/>
    <w:rsid w:val="00BE12FA"/>
    <w:rsid w:val="00BE5DE2"/>
    <w:rsid w:val="00BF37F1"/>
    <w:rsid w:val="00C01690"/>
    <w:rsid w:val="00C03ADA"/>
    <w:rsid w:val="00C31391"/>
    <w:rsid w:val="00C638D1"/>
    <w:rsid w:val="00C7597C"/>
    <w:rsid w:val="00C81D46"/>
    <w:rsid w:val="00C92C21"/>
    <w:rsid w:val="00CD3455"/>
    <w:rsid w:val="00CE188F"/>
    <w:rsid w:val="00CE7843"/>
    <w:rsid w:val="00CF403B"/>
    <w:rsid w:val="00CF7FC5"/>
    <w:rsid w:val="00D47414"/>
    <w:rsid w:val="00D55832"/>
    <w:rsid w:val="00D6369D"/>
    <w:rsid w:val="00D647FC"/>
    <w:rsid w:val="00D660E4"/>
    <w:rsid w:val="00D672DA"/>
    <w:rsid w:val="00D6784A"/>
    <w:rsid w:val="00D70AF0"/>
    <w:rsid w:val="00D70EE2"/>
    <w:rsid w:val="00D91CF0"/>
    <w:rsid w:val="00D979CB"/>
    <w:rsid w:val="00DC60A0"/>
    <w:rsid w:val="00E07F73"/>
    <w:rsid w:val="00E16158"/>
    <w:rsid w:val="00E32B47"/>
    <w:rsid w:val="00EB1000"/>
    <w:rsid w:val="00ED70D3"/>
    <w:rsid w:val="00EE33D2"/>
    <w:rsid w:val="00F1539B"/>
    <w:rsid w:val="00F463E2"/>
    <w:rsid w:val="00F55F20"/>
    <w:rsid w:val="00F61B10"/>
    <w:rsid w:val="00F72E10"/>
    <w:rsid w:val="00F757D3"/>
    <w:rsid w:val="00F81B4F"/>
    <w:rsid w:val="00F86AB9"/>
    <w:rsid w:val="00F86B3B"/>
    <w:rsid w:val="00F94B69"/>
    <w:rsid w:val="00F94E58"/>
    <w:rsid w:val="00FA3772"/>
    <w:rsid w:val="00FB0DA8"/>
    <w:rsid w:val="00FB146B"/>
    <w:rsid w:val="00FB4CB7"/>
    <w:rsid w:val="00FB613D"/>
    <w:rsid w:val="00FD032D"/>
    <w:rsid w:val="00FD070E"/>
    <w:rsid w:val="00FD6101"/>
    <w:rsid w:val="00FF00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64EDDB3"/>
  <w14:defaultImageDpi w14:val="300"/>
  <w15:docId w15:val="{99E3D180-439A-4C51-ACCB-82EF8FCA2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02764"/>
    <w:rPr>
      <w:sz w:val="24"/>
      <w:szCs w:val="24"/>
    </w:rPr>
  </w:style>
  <w:style w:type="paragraph" w:styleId="berschrift1">
    <w:name w:val="heading 1"/>
    <w:basedOn w:val="Standard"/>
    <w:next w:val="Standard"/>
    <w:link w:val="berschrift1Zchn"/>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340904"/>
    <w:rPr>
      <w:rFonts w:ascii="Lucida Grande" w:hAnsi="Lucida Grande"/>
      <w:sz w:val="18"/>
      <w:szCs w:val="18"/>
    </w:rPr>
  </w:style>
  <w:style w:type="paragraph" w:styleId="Kopfzeile">
    <w:name w:val="header"/>
    <w:basedOn w:val="Standard"/>
    <w:rsid w:val="00B02764"/>
    <w:pPr>
      <w:tabs>
        <w:tab w:val="center" w:pos="4320"/>
        <w:tab w:val="right" w:pos="8640"/>
      </w:tabs>
    </w:pPr>
  </w:style>
  <w:style w:type="paragraph" w:styleId="Fuzeile">
    <w:name w:val="footer"/>
    <w:basedOn w:val="Standard"/>
    <w:semiHidden/>
    <w:rsid w:val="00B02764"/>
    <w:pPr>
      <w:tabs>
        <w:tab w:val="center" w:pos="4320"/>
        <w:tab w:val="right" w:pos="8640"/>
      </w:tabs>
    </w:pPr>
  </w:style>
  <w:style w:type="character" w:styleId="Seitenzahl">
    <w:name w:val="page number"/>
    <w:basedOn w:val="Absatz-Standardschriftart"/>
    <w:rsid w:val="00B02764"/>
  </w:style>
  <w:style w:type="paragraph" w:styleId="StandardWeb">
    <w:name w:val="Normal (Web)"/>
    <w:basedOn w:val="Standard"/>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BesuchterHyperlink">
    <w:name w:val="FollowedHyperlink"/>
    <w:uiPriority w:val="99"/>
    <w:semiHidden/>
    <w:unhideWhenUsed/>
    <w:rsid w:val="0061580F"/>
    <w:rPr>
      <w:color w:val="800080"/>
      <w:u w:val="single"/>
    </w:rPr>
  </w:style>
  <w:style w:type="character" w:customStyle="1" w:styleId="berschrift1Zchn">
    <w:name w:val="Überschrift 1 Zchn"/>
    <w:basedOn w:val="Absatz-Standardschriftart"/>
    <w:link w:val="berschrift1"/>
    <w:uiPriority w:val="9"/>
    <w:rsid w:val="00413E95"/>
    <w:rPr>
      <w:rFonts w:ascii="Arial" w:eastAsiaTheme="majorEastAsia" w:hAnsi="Arial" w:cstheme="majorBidi"/>
      <w:b/>
      <w:bCs/>
      <w:color w:val="000000" w:themeColor="text1"/>
      <w:sz w:val="44"/>
      <w:szCs w:val="32"/>
    </w:rPr>
  </w:style>
  <w:style w:type="character" w:styleId="Hervorhebung">
    <w:name w:val="Emphasis"/>
    <w:basedOn w:val="Absatz-Standardschriftart"/>
    <w:uiPriority w:val="20"/>
    <w:qFormat/>
    <w:rsid w:val="00F1539B"/>
    <w:rPr>
      <w:i/>
      <w:iCs/>
    </w:rPr>
  </w:style>
  <w:style w:type="character" w:styleId="Fett">
    <w:name w:val="Strong"/>
    <w:basedOn w:val="Absatz-Standardschriftart"/>
    <w:uiPriority w:val="22"/>
    <w:qFormat/>
    <w:rsid w:val="00F1539B"/>
    <w:rPr>
      <w:b/>
      <w:bCs/>
    </w:rPr>
  </w:style>
  <w:style w:type="character" w:customStyle="1" w:styleId="apple-converted-space">
    <w:name w:val="apple-converted-space"/>
    <w:basedOn w:val="Absatz-Standardschriftart"/>
    <w:rsid w:val="00F153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7671976">
      <w:bodyDiv w:val="1"/>
      <w:marLeft w:val="0"/>
      <w:marRight w:val="0"/>
      <w:marTop w:val="0"/>
      <w:marBottom w:val="0"/>
      <w:divBdr>
        <w:top w:val="none" w:sz="0" w:space="0" w:color="auto"/>
        <w:left w:val="none" w:sz="0" w:space="0" w:color="auto"/>
        <w:bottom w:val="none" w:sz="0" w:space="0" w:color="auto"/>
        <w:right w:val="none" w:sz="0" w:space="0" w:color="auto"/>
      </w:divBdr>
    </w:div>
    <w:div w:id="152917349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pconpositioning.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global.topcon.com/" TargetMode="External"/><Relationship Id="rId4" Type="http://schemas.openxmlformats.org/officeDocument/2006/relationships/settings" Target="settings.xml"/><Relationship Id="rId9" Type="http://schemas.openxmlformats.org/officeDocument/2006/relationships/hyperlink" Target="http://www.topconpositioning.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316BDC-83AC-41C1-9706-5A4ACD61E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710</Words>
  <Characters>4479</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TPG Press Release Template</vt:lpstr>
      <vt:lpstr>This is the press release title</vt:lpstr>
    </vt:vector>
  </TitlesOfParts>
  <Manager>Achiel Sturm</Manager>
  <Company>Topcon Positioning Group</Company>
  <LinksUpToDate>false</LinksUpToDate>
  <CharactersWithSpaces>5179</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Topcon</dc:creator>
  <cp:keywords/>
  <dc:description/>
  <cp:lastModifiedBy>Julia Kirchner</cp:lastModifiedBy>
  <cp:revision>2</cp:revision>
  <cp:lastPrinted>2015-08-13T12:52:00Z</cp:lastPrinted>
  <dcterms:created xsi:type="dcterms:W3CDTF">2016-07-06T08:43:00Z</dcterms:created>
  <dcterms:modified xsi:type="dcterms:W3CDTF">2016-07-06T08:43:00Z</dcterms:modified>
  <cp:category/>
</cp:coreProperties>
</file>